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0A" w:rsidRDefault="00153203" w:rsidP="0047030A">
      <w:pPr>
        <w:pStyle w:val="aa"/>
        <w:ind w:left="150"/>
        <w:rPr>
          <w:b/>
          <w:bCs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4pt;margin-top:-21.55pt;width:53.8pt;height:65.9pt;z-index:251660288;mso-wrap-distance-left:9.05pt;mso-wrap-distance-right:9.05pt" filled="t">
            <v:fill color2="black"/>
            <v:imagedata r:id="rId6" o:title=""/>
            <w10:wrap type="topAndBottom"/>
          </v:shape>
          <o:OLEObject Type="Embed" ProgID="Word.Picture.8" ShapeID="_x0000_s1026" DrawAspect="Content" ObjectID="_1667223948" r:id="rId7"/>
        </w:object>
      </w:r>
      <w:r w:rsidR="0047030A">
        <w:rPr>
          <w:b/>
        </w:rPr>
        <w:t xml:space="preserve">                                             АДМИНИСТРАЦИЯ                                </w:t>
      </w:r>
    </w:p>
    <w:p w:rsidR="0047030A" w:rsidRPr="0047030A" w:rsidRDefault="0047030A" w:rsidP="004703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70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ДАВЫДОВСКОГО МУНИЦИПАЛЬНОГО ОБРАЗОВАНИЯ ПУГАЧЕВСКОГО МУНИЦИПАЛЬНОГО РАЙОНА </w:t>
      </w:r>
    </w:p>
    <w:p w:rsidR="0047030A" w:rsidRPr="0047030A" w:rsidRDefault="0047030A" w:rsidP="004703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70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САРАТОВСКОЙ ОБЛАСТИ</w:t>
      </w:r>
    </w:p>
    <w:p w:rsidR="0047030A" w:rsidRDefault="0047030A" w:rsidP="0047030A">
      <w:pPr>
        <w:spacing w:after="0"/>
        <w:jc w:val="center"/>
        <w:rPr>
          <w:rFonts w:ascii="Arial Rounded MT Bold" w:hAnsi="Arial Rounded MT Bold" w:cs="Arial Rounded MT Bold"/>
          <w:b/>
          <w:bCs/>
          <w:sz w:val="32"/>
          <w:szCs w:val="32"/>
        </w:rPr>
      </w:pPr>
    </w:p>
    <w:p w:rsidR="0047030A" w:rsidRPr="0047030A" w:rsidRDefault="0047030A" w:rsidP="0047030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70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 О</w:t>
      </w:r>
      <w:proofErr w:type="gramEnd"/>
      <w:r w:rsidRPr="00470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  Т  А  Н  О  В  Л  Е  Н  И  Е</w:t>
      </w:r>
    </w:p>
    <w:p w:rsidR="0047030A" w:rsidRPr="0047030A" w:rsidRDefault="0047030A" w:rsidP="0047030A">
      <w:pPr>
        <w:shd w:val="clear" w:color="auto" w:fill="FFFFFF"/>
        <w:spacing w:before="326"/>
        <w:ind w:right="67"/>
        <w:jc w:val="center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proofErr w:type="gramStart"/>
      <w:r w:rsidRPr="00470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53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</w:t>
      </w:r>
      <w:proofErr w:type="gramEnd"/>
      <w:r w:rsidR="005A5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2020</w:t>
      </w:r>
      <w:r w:rsidRPr="00470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№ </w:t>
      </w:r>
      <w:r w:rsidR="00153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</w:t>
      </w:r>
    </w:p>
    <w:p w:rsidR="00A066EF" w:rsidRPr="00A066EF" w:rsidRDefault="00A066EF" w:rsidP="00A066E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066EF">
        <w:rPr>
          <w:b/>
          <w:sz w:val="28"/>
          <w:szCs w:val="28"/>
        </w:rPr>
        <w:t xml:space="preserve">Об утверждении предварительных итогов </w:t>
      </w:r>
    </w:p>
    <w:p w:rsidR="00A066EF" w:rsidRPr="00A066EF" w:rsidRDefault="00A066EF" w:rsidP="00A066E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066EF">
        <w:rPr>
          <w:b/>
          <w:sz w:val="28"/>
          <w:szCs w:val="28"/>
        </w:rPr>
        <w:t xml:space="preserve">социально-экономического развития </w:t>
      </w:r>
    </w:p>
    <w:p w:rsidR="00A066EF" w:rsidRDefault="00A066EF" w:rsidP="00A066E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066EF">
        <w:rPr>
          <w:b/>
          <w:sz w:val="28"/>
          <w:szCs w:val="28"/>
        </w:rPr>
        <w:t>Давыдовского муниципального образования</w:t>
      </w:r>
    </w:p>
    <w:p w:rsidR="0047030A" w:rsidRDefault="0047030A" w:rsidP="00A066E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Пугачёвского муниципального района</w:t>
      </w:r>
    </w:p>
    <w:p w:rsidR="0047030A" w:rsidRDefault="0047030A" w:rsidP="00A066E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  <w:r w:rsidR="00A066EF" w:rsidRPr="00A066EF">
        <w:rPr>
          <w:b/>
          <w:sz w:val="28"/>
          <w:szCs w:val="28"/>
        </w:rPr>
        <w:t xml:space="preserve">за истекший период </w:t>
      </w:r>
    </w:p>
    <w:p w:rsidR="0047030A" w:rsidRDefault="00A066EF" w:rsidP="00A066E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066EF">
        <w:rPr>
          <w:b/>
          <w:sz w:val="28"/>
          <w:szCs w:val="28"/>
        </w:rPr>
        <w:t xml:space="preserve">текущего финансового года  </w:t>
      </w:r>
      <w:r w:rsidR="0047030A">
        <w:rPr>
          <w:b/>
          <w:sz w:val="28"/>
          <w:szCs w:val="28"/>
        </w:rPr>
        <w:t xml:space="preserve"> </w:t>
      </w:r>
      <w:r w:rsidRPr="00A066EF">
        <w:rPr>
          <w:b/>
          <w:sz w:val="28"/>
          <w:szCs w:val="28"/>
        </w:rPr>
        <w:t>и ожидаемые</w:t>
      </w:r>
    </w:p>
    <w:p w:rsidR="00A066EF" w:rsidRPr="00A066EF" w:rsidRDefault="00A066EF" w:rsidP="00A066E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066EF">
        <w:rPr>
          <w:b/>
          <w:sz w:val="28"/>
          <w:szCs w:val="28"/>
        </w:rPr>
        <w:t xml:space="preserve">итоги социально-экономического </w:t>
      </w:r>
    </w:p>
    <w:p w:rsidR="00A066EF" w:rsidRPr="00A066EF" w:rsidRDefault="00A066EF" w:rsidP="00A066EF">
      <w:pPr>
        <w:pStyle w:val="a3"/>
        <w:spacing w:before="0" w:beforeAutospacing="0" w:after="0" w:afterAutospacing="0"/>
        <w:rPr>
          <w:rStyle w:val="a4"/>
          <w:b w:val="0"/>
          <w:color w:val="3C3C3C"/>
          <w:sz w:val="28"/>
          <w:szCs w:val="28"/>
        </w:rPr>
      </w:pPr>
      <w:r w:rsidRPr="00A066EF">
        <w:rPr>
          <w:b/>
          <w:sz w:val="28"/>
          <w:szCs w:val="28"/>
        </w:rPr>
        <w:t>ра</w:t>
      </w:r>
      <w:r w:rsidR="005A52B5">
        <w:rPr>
          <w:b/>
          <w:sz w:val="28"/>
          <w:szCs w:val="28"/>
        </w:rPr>
        <w:t>звития за текущий финансовый 2020</w:t>
      </w:r>
      <w:r w:rsidRPr="00A066EF">
        <w:rPr>
          <w:b/>
          <w:sz w:val="28"/>
          <w:szCs w:val="28"/>
        </w:rPr>
        <w:t xml:space="preserve"> год</w:t>
      </w:r>
    </w:p>
    <w:p w:rsidR="00A066EF" w:rsidRDefault="00A066EF" w:rsidP="00A066EF">
      <w:pPr>
        <w:pStyle w:val="a3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</w:p>
    <w:p w:rsidR="0047030A" w:rsidRPr="00507F6D" w:rsidRDefault="00A066EF" w:rsidP="00507F6D">
      <w:pPr>
        <w:tabs>
          <w:tab w:val="left" w:pos="426"/>
        </w:tabs>
        <w:spacing w:after="0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6D">
        <w:rPr>
          <w:sz w:val="24"/>
          <w:szCs w:val="24"/>
        </w:rPr>
        <w:t xml:space="preserve">      </w:t>
      </w:r>
      <w:r w:rsidRPr="0050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172, 184.2 Бюджетного Кодекса Российской Федерации и </w:t>
      </w:r>
      <w:r w:rsidR="00507F6D" w:rsidRPr="0050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Давыдовского муниципального образования «Об </w:t>
      </w:r>
      <w:r w:rsidR="00507F6D" w:rsidRPr="00AB40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Положения</w:t>
      </w:r>
      <w:r w:rsidRPr="00AB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бюджетном процессе Давыдовского муниципального образования</w:t>
      </w:r>
      <w:r w:rsidR="00507F6D" w:rsidRPr="00AB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Пугачёвского муниципального района</w:t>
      </w:r>
      <w:r w:rsidR="005A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07F6D" w:rsidRPr="00AB40B0">
        <w:rPr>
          <w:rFonts w:ascii="Times New Roman" w:eastAsia="Times New Roman" w:hAnsi="Times New Roman" w:cs="Times New Roman"/>
          <w:sz w:val="24"/>
          <w:szCs w:val="24"/>
          <w:lang w:eastAsia="ru-RU"/>
        </w:rPr>
        <w:t>№ от 16.02.2016 №</w:t>
      </w:r>
      <w:proofErr w:type="gramStart"/>
      <w:r w:rsidR="00507F6D" w:rsidRPr="00AB40B0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AB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47030A" w:rsidRPr="00AB4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proofErr w:type="gramEnd"/>
      <w:r w:rsidR="0047030A" w:rsidRPr="00AB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06.10.2003</w:t>
      </w:r>
      <w:r w:rsidR="0047030A" w:rsidRPr="0050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администрация Давыдовского муниципального образования  ПОСТАНОВЛЯЕТ:  </w:t>
      </w:r>
    </w:p>
    <w:p w:rsidR="0047030A" w:rsidRPr="00507F6D" w:rsidRDefault="0047030A" w:rsidP="00544B07">
      <w:pPr>
        <w:pStyle w:val="ab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7F6D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507F6D">
        <w:rPr>
          <w:rFonts w:ascii="Times New Roman" w:hAnsi="Times New Roman"/>
          <w:sz w:val="24"/>
          <w:szCs w:val="24"/>
        </w:rPr>
        <w:t xml:space="preserve">предварительные итоги социально-экономического развития </w:t>
      </w:r>
    </w:p>
    <w:p w:rsidR="0047030A" w:rsidRPr="00507F6D" w:rsidRDefault="0047030A" w:rsidP="0047030A">
      <w:pPr>
        <w:pStyle w:val="1"/>
        <w:spacing w:after="0" w:line="240" w:lineRule="auto"/>
        <w:ind w:left="18"/>
        <w:jc w:val="both"/>
        <w:rPr>
          <w:rFonts w:ascii="Times New Roman" w:hAnsi="Times New Roman"/>
          <w:sz w:val="24"/>
          <w:szCs w:val="24"/>
        </w:rPr>
      </w:pPr>
      <w:r w:rsidRPr="00507F6D">
        <w:rPr>
          <w:rFonts w:ascii="Times New Roman" w:hAnsi="Times New Roman"/>
          <w:sz w:val="24"/>
          <w:szCs w:val="24"/>
        </w:rPr>
        <w:t>Давыдовского муниципального образования Пугачёвского муниципального района Саратовской области за истекший период текущего финансового года и ожидаемые итоги социально-экономического раз</w:t>
      </w:r>
      <w:r w:rsidR="005A52B5">
        <w:rPr>
          <w:rFonts w:ascii="Times New Roman" w:hAnsi="Times New Roman"/>
          <w:sz w:val="24"/>
          <w:szCs w:val="24"/>
        </w:rPr>
        <w:t>вития за текущий финансовый 2020</w:t>
      </w:r>
      <w:r w:rsidRPr="00507F6D">
        <w:rPr>
          <w:rFonts w:ascii="Times New Roman" w:hAnsi="Times New Roman"/>
          <w:sz w:val="24"/>
          <w:szCs w:val="24"/>
        </w:rPr>
        <w:t xml:space="preserve"> год, согласно приложению.</w:t>
      </w:r>
      <w:r w:rsidRPr="00507F6D">
        <w:rPr>
          <w:rFonts w:ascii="Times New Roman" w:hAnsi="Times New Roman"/>
          <w:sz w:val="24"/>
          <w:szCs w:val="24"/>
        </w:rPr>
        <w:br/>
      </w:r>
      <w:r w:rsidR="000F7AD1" w:rsidRPr="00B67193">
        <w:rPr>
          <w:rFonts w:ascii="Times New Roman" w:hAnsi="Times New Roman" w:cs="Times New Roman"/>
          <w:b/>
          <w:sz w:val="24"/>
          <w:szCs w:val="24"/>
        </w:rPr>
        <w:t>2.</w:t>
      </w:r>
      <w:r w:rsidR="000F7AD1">
        <w:rPr>
          <w:rFonts w:ascii="Times New Roman" w:hAnsi="Times New Roman" w:cs="Times New Roman"/>
          <w:sz w:val="24"/>
          <w:szCs w:val="24"/>
        </w:rPr>
        <w:t xml:space="preserve"> Опубликовать </w:t>
      </w:r>
      <w:r w:rsidRPr="00507F6D">
        <w:rPr>
          <w:rFonts w:ascii="Times New Roman" w:hAnsi="Times New Roman" w:cs="Times New Roman"/>
          <w:sz w:val="24"/>
          <w:szCs w:val="24"/>
        </w:rPr>
        <w:t>настоящее постановление в «Информационном бюллетене</w:t>
      </w:r>
      <w:proofErr w:type="gramStart"/>
      <w:r w:rsidRPr="00507F6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507F6D">
        <w:rPr>
          <w:rFonts w:ascii="Times New Roman" w:hAnsi="Times New Roman" w:cs="Times New Roman"/>
          <w:sz w:val="24"/>
          <w:szCs w:val="24"/>
        </w:rPr>
        <w:t xml:space="preserve"> Давыдовского муниципального образования Пугачевского муниципального района Саратовской области.</w:t>
      </w:r>
    </w:p>
    <w:p w:rsidR="0047030A" w:rsidRPr="00507F6D" w:rsidRDefault="0047030A" w:rsidP="0047030A">
      <w:pPr>
        <w:pStyle w:val="1"/>
        <w:spacing w:after="0"/>
        <w:ind w:left="18"/>
        <w:jc w:val="both"/>
        <w:rPr>
          <w:rFonts w:ascii="Times New Roman" w:hAnsi="Times New Roman" w:cs="Times New Roman"/>
          <w:sz w:val="24"/>
          <w:szCs w:val="24"/>
        </w:rPr>
      </w:pPr>
      <w:r w:rsidRPr="00B67193">
        <w:rPr>
          <w:rFonts w:ascii="Times New Roman" w:hAnsi="Times New Roman" w:cs="Times New Roman"/>
          <w:b/>
          <w:sz w:val="24"/>
          <w:szCs w:val="24"/>
        </w:rPr>
        <w:t>3.</w:t>
      </w:r>
      <w:r w:rsidRPr="00507F6D">
        <w:rPr>
          <w:rFonts w:ascii="Times New Roman" w:hAnsi="Times New Roman" w:cs="Times New Roman"/>
          <w:sz w:val="24"/>
          <w:szCs w:val="24"/>
        </w:rPr>
        <w:t xml:space="preserve">  Контроль за исполнением настоящего постановления оставляю за собой.</w:t>
      </w:r>
    </w:p>
    <w:p w:rsidR="0047030A" w:rsidRPr="00507F6D" w:rsidRDefault="0047030A" w:rsidP="0047030A">
      <w:pPr>
        <w:pStyle w:val="1"/>
        <w:spacing w:after="0"/>
        <w:ind w:left="18"/>
        <w:jc w:val="both"/>
        <w:rPr>
          <w:rFonts w:ascii="Times New Roman" w:hAnsi="Times New Roman" w:cs="Times New Roman"/>
          <w:sz w:val="24"/>
          <w:szCs w:val="24"/>
        </w:rPr>
      </w:pPr>
      <w:r w:rsidRPr="00B67193">
        <w:rPr>
          <w:rFonts w:ascii="Times New Roman" w:hAnsi="Times New Roman" w:cs="Times New Roman"/>
          <w:b/>
          <w:sz w:val="24"/>
          <w:szCs w:val="24"/>
        </w:rPr>
        <w:t>4.</w:t>
      </w:r>
      <w:r w:rsidRPr="00507F6D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официального </w:t>
      </w:r>
      <w:r w:rsidR="00DC7415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47030A" w:rsidRDefault="0047030A" w:rsidP="0047030A">
      <w:pPr>
        <w:pStyle w:val="1"/>
        <w:spacing w:after="0"/>
        <w:ind w:left="18"/>
        <w:jc w:val="both"/>
        <w:rPr>
          <w:rFonts w:ascii="Times New Roman" w:hAnsi="Times New Roman" w:cs="Times New Roman"/>
          <w:sz w:val="28"/>
          <w:szCs w:val="28"/>
        </w:rPr>
      </w:pPr>
    </w:p>
    <w:p w:rsidR="0047030A" w:rsidRPr="0047030A" w:rsidRDefault="0047030A" w:rsidP="0047030A">
      <w:pPr>
        <w:pStyle w:val="1"/>
        <w:spacing w:after="0"/>
        <w:ind w:left="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30A">
        <w:rPr>
          <w:rFonts w:ascii="Times New Roman" w:hAnsi="Times New Roman" w:cs="Times New Roman"/>
          <w:b/>
          <w:sz w:val="28"/>
          <w:szCs w:val="28"/>
        </w:rPr>
        <w:t>Глава Давыдовского</w:t>
      </w:r>
    </w:p>
    <w:p w:rsidR="0047030A" w:rsidRPr="0047030A" w:rsidRDefault="0047030A" w:rsidP="0047030A">
      <w:pPr>
        <w:pStyle w:val="1"/>
        <w:spacing w:after="0"/>
        <w:ind w:left="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30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47030A">
        <w:rPr>
          <w:rFonts w:ascii="Times New Roman" w:hAnsi="Times New Roman" w:cs="Times New Roman"/>
          <w:b/>
          <w:sz w:val="28"/>
          <w:szCs w:val="28"/>
        </w:rPr>
        <w:tab/>
      </w:r>
      <w:r w:rsidRPr="0047030A">
        <w:rPr>
          <w:rFonts w:ascii="Times New Roman" w:hAnsi="Times New Roman" w:cs="Times New Roman"/>
          <w:b/>
          <w:sz w:val="28"/>
          <w:szCs w:val="28"/>
        </w:rPr>
        <w:tab/>
      </w:r>
      <w:r w:rsidRPr="0047030A">
        <w:rPr>
          <w:rFonts w:ascii="Times New Roman" w:hAnsi="Times New Roman" w:cs="Times New Roman"/>
          <w:b/>
          <w:sz w:val="28"/>
          <w:szCs w:val="28"/>
        </w:rPr>
        <w:tab/>
      </w:r>
      <w:r w:rsidRPr="0047030A">
        <w:rPr>
          <w:rFonts w:ascii="Times New Roman" w:hAnsi="Times New Roman" w:cs="Times New Roman"/>
          <w:b/>
          <w:sz w:val="28"/>
          <w:szCs w:val="28"/>
        </w:rPr>
        <w:tab/>
      </w:r>
      <w:r w:rsidRPr="0047030A">
        <w:rPr>
          <w:rFonts w:ascii="Times New Roman" w:hAnsi="Times New Roman" w:cs="Times New Roman"/>
          <w:b/>
          <w:sz w:val="28"/>
          <w:szCs w:val="28"/>
        </w:rPr>
        <w:tab/>
        <w:t>Тарасов А.Г.</w:t>
      </w:r>
    </w:p>
    <w:p w:rsidR="0047030A" w:rsidRDefault="0047030A" w:rsidP="0047030A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07F6D" w:rsidRDefault="00507F6D" w:rsidP="0047030A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07F6D" w:rsidRDefault="00507F6D" w:rsidP="0047030A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415" w:rsidRDefault="00DC7415" w:rsidP="0047030A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F0483" w:rsidRDefault="00DF0483" w:rsidP="0047030A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F0483" w:rsidRDefault="00DF0483" w:rsidP="0047030A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F0483" w:rsidRPr="00AD3582" w:rsidRDefault="00DF0483" w:rsidP="0047030A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14DF9" w:rsidRPr="00114DF9" w:rsidRDefault="00114DF9" w:rsidP="00114DF9">
      <w:pPr>
        <w:spacing w:after="0"/>
        <w:ind w:left="5664"/>
        <w:rPr>
          <w:rFonts w:ascii="Times New Roman" w:eastAsia="Calibri" w:hAnsi="Times New Roman" w:cs="Times New Roman"/>
        </w:rPr>
      </w:pPr>
      <w:r w:rsidRPr="00114DF9">
        <w:rPr>
          <w:rFonts w:ascii="Times New Roman" w:eastAsia="Calibri" w:hAnsi="Times New Roman" w:cs="Times New Roman"/>
        </w:rPr>
        <w:lastRenderedPageBreak/>
        <w:t>Приложение</w:t>
      </w:r>
    </w:p>
    <w:p w:rsidR="00114DF9" w:rsidRPr="00114DF9" w:rsidRDefault="00114DF9" w:rsidP="00114DF9">
      <w:pPr>
        <w:spacing w:after="0"/>
        <w:ind w:left="5664"/>
        <w:rPr>
          <w:rFonts w:ascii="Times New Roman" w:eastAsia="Calibri" w:hAnsi="Times New Roman" w:cs="Times New Roman"/>
        </w:rPr>
      </w:pPr>
      <w:r w:rsidRPr="00114DF9">
        <w:rPr>
          <w:rFonts w:ascii="Times New Roman" w:eastAsia="Calibri" w:hAnsi="Times New Roman" w:cs="Times New Roman"/>
        </w:rPr>
        <w:t xml:space="preserve">к постановлению администрации </w:t>
      </w:r>
    </w:p>
    <w:p w:rsidR="00114DF9" w:rsidRPr="00114DF9" w:rsidRDefault="00114DF9" w:rsidP="00114DF9">
      <w:pPr>
        <w:spacing w:after="0"/>
        <w:ind w:left="5664"/>
        <w:rPr>
          <w:rFonts w:ascii="Times New Roman" w:eastAsia="Calibri" w:hAnsi="Times New Roman" w:cs="Times New Roman"/>
        </w:rPr>
      </w:pPr>
      <w:r w:rsidRPr="00114DF9">
        <w:rPr>
          <w:rFonts w:ascii="Times New Roman" w:eastAsia="Calibri" w:hAnsi="Times New Roman" w:cs="Times New Roman"/>
        </w:rPr>
        <w:t xml:space="preserve">Давыдовского муниципального </w:t>
      </w:r>
    </w:p>
    <w:p w:rsidR="00114DF9" w:rsidRPr="00114DF9" w:rsidRDefault="00114DF9" w:rsidP="00114DF9">
      <w:pPr>
        <w:spacing w:after="0"/>
        <w:ind w:left="5664"/>
        <w:rPr>
          <w:rFonts w:ascii="Times New Roman" w:eastAsia="Calibri" w:hAnsi="Times New Roman" w:cs="Times New Roman"/>
        </w:rPr>
      </w:pPr>
      <w:r w:rsidRPr="00114DF9">
        <w:rPr>
          <w:rFonts w:ascii="Times New Roman" w:eastAsia="Calibri" w:hAnsi="Times New Roman" w:cs="Times New Roman"/>
        </w:rPr>
        <w:t xml:space="preserve">образования Пугачевского муниципального района Саратовской области </w:t>
      </w:r>
    </w:p>
    <w:p w:rsidR="00114DF9" w:rsidRPr="00114DF9" w:rsidRDefault="00114DF9" w:rsidP="00114DF9">
      <w:pPr>
        <w:spacing w:after="0"/>
        <w:ind w:left="5664"/>
        <w:rPr>
          <w:rFonts w:ascii="Times New Roman" w:eastAsia="Calibri" w:hAnsi="Times New Roman" w:cs="Times New Roman"/>
        </w:rPr>
      </w:pPr>
      <w:r w:rsidRPr="00114DF9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="00153203">
        <w:rPr>
          <w:rFonts w:ascii="Times New Roman" w:hAnsi="Times New Roman" w:cs="Times New Roman"/>
        </w:rPr>
        <w:t>17</w:t>
      </w:r>
      <w:r w:rsidR="005A52B5">
        <w:rPr>
          <w:rFonts w:ascii="Times New Roman" w:hAnsi="Times New Roman" w:cs="Times New Roman"/>
        </w:rPr>
        <w:t xml:space="preserve">   ноября 2020</w:t>
      </w:r>
      <w:r>
        <w:rPr>
          <w:rFonts w:ascii="Times New Roman" w:hAnsi="Times New Roman" w:cs="Times New Roman"/>
        </w:rPr>
        <w:t xml:space="preserve"> </w:t>
      </w:r>
      <w:r w:rsidRPr="00114DF9">
        <w:rPr>
          <w:rFonts w:ascii="Times New Roman" w:eastAsia="Calibri" w:hAnsi="Times New Roman" w:cs="Times New Roman"/>
        </w:rPr>
        <w:t xml:space="preserve">года  № </w:t>
      </w:r>
      <w:r w:rsidR="00040FB6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153203">
        <w:rPr>
          <w:rFonts w:ascii="Times New Roman" w:hAnsi="Times New Roman" w:cs="Times New Roman"/>
        </w:rPr>
        <w:t>67</w:t>
      </w:r>
    </w:p>
    <w:p w:rsidR="00114DF9" w:rsidRDefault="00114DF9" w:rsidP="00114DF9">
      <w:pPr>
        <w:pStyle w:val="ab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14DF9" w:rsidRPr="00114DF9" w:rsidRDefault="00114DF9" w:rsidP="00114DF9">
      <w:pPr>
        <w:pStyle w:val="ab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4DF9">
        <w:rPr>
          <w:rFonts w:ascii="Times New Roman" w:hAnsi="Times New Roman"/>
          <w:b/>
          <w:sz w:val="28"/>
          <w:szCs w:val="28"/>
        </w:rPr>
        <w:t>Предварительные итоги социально-экономического развития</w:t>
      </w:r>
    </w:p>
    <w:p w:rsidR="00114DF9" w:rsidRPr="00114DF9" w:rsidRDefault="00114DF9" w:rsidP="00114DF9">
      <w:pPr>
        <w:pStyle w:val="a3"/>
        <w:spacing w:before="0" w:beforeAutospacing="0" w:after="150" w:afterAutospacing="0"/>
        <w:jc w:val="center"/>
        <w:rPr>
          <w:b/>
          <w:i/>
          <w:color w:val="3C3C3C"/>
          <w:sz w:val="28"/>
          <w:szCs w:val="28"/>
        </w:rPr>
      </w:pPr>
      <w:r w:rsidRPr="00114DF9">
        <w:rPr>
          <w:b/>
          <w:sz w:val="28"/>
          <w:szCs w:val="28"/>
        </w:rPr>
        <w:t xml:space="preserve">Давыдовского муниципального образования Пугачёвского муниципального района Саратовской области за истекший период текущего финансового года и ожидаемые итоги социально-экономического развития за текущий финансовый </w:t>
      </w:r>
      <w:r w:rsidR="005A52B5">
        <w:rPr>
          <w:b/>
          <w:sz w:val="28"/>
          <w:szCs w:val="28"/>
        </w:rPr>
        <w:t>2020</w:t>
      </w:r>
      <w:r w:rsidRPr="00114DF9">
        <w:rPr>
          <w:b/>
          <w:sz w:val="28"/>
          <w:szCs w:val="28"/>
        </w:rPr>
        <w:t xml:space="preserve"> год</w:t>
      </w:r>
    </w:p>
    <w:p w:rsidR="00114DF9" w:rsidRDefault="00114DF9" w:rsidP="00C77DB1">
      <w:pPr>
        <w:pStyle w:val="a3"/>
        <w:spacing w:before="0" w:beforeAutospacing="0" w:after="150" w:afterAutospacing="0"/>
        <w:jc w:val="both"/>
        <w:rPr>
          <w:b/>
          <w:i/>
          <w:color w:val="3C3C3C"/>
          <w:sz w:val="28"/>
          <w:szCs w:val="28"/>
        </w:rPr>
      </w:pPr>
    </w:p>
    <w:p w:rsidR="00C77DB1" w:rsidRPr="00FA6C1A" w:rsidRDefault="00AA7E4E" w:rsidP="00054A85">
      <w:pPr>
        <w:pStyle w:val="a3"/>
        <w:spacing w:before="0" w:beforeAutospacing="0" w:after="150" w:afterAutospacing="0"/>
        <w:ind w:firstLine="708"/>
        <w:jc w:val="both"/>
        <w:rPr>
          <w:i/>
          <w:sz w:val="28"/>
          <w:szCs w:val="28"/>
        </w:rPr>
      </w:pPr>
      <w:r w:rsidRPr="00FA6C1A">
        <w:rPr>
          <w:sz w:val="28"/>
          <w:szCs w:val="28"/>
        </w:rPr>
        <w:t>Главными задачами указанного периода</w:t>
      </w:r>
      <w:r w:rsidR="00C77DB1" w:rsidRPr="00FA6C1A">
        <w:rPr>
          <w:sz w:val="28"/>
          <w:szCs w:val="28"/>
        </w:rPr>
        <w:t xml:space="preserve"> было решение вопросов местного значения в соответствии с федеральным законом "Об общих принципах организации местного самоуправления в Российской Федерации" от 06.10.2003 N 131-ФЗ, достижение на этой основе повышения уровня и качества жизни людей, социальной защищенности граждан. Для обеспечения повышения качества жизни населения, на первый план выходит решение задач повышения эффективности расходов в пользу приоритетных направлений, обеспечивающих максимальный эффект экономического роста и достижение измеримых, общественно значимых результатов</w:t>
      </w:r>
      <w:r w:rsidR="0093102E" w:rsidRPr="00FA6C1A">
        <w:rPr>
          <w:sz w:val="28"/>
          <w:szCs w:val="28"/>
        </w:rPr>
        <w:t>.</w:t>
      </w:r>
    </w:p>
    <w:p w:rsidR="00C77DB1" w:rsidRPr="00FA6C1A" w:rsidRDefault="00C77DB1" w:rsidP="00C77DB1">
      <w:pPr>
        <w:pStyle w:val="a3"/>
        <w:spacing w:before="0" w:beforeAutospacing="0" w:after="150" w:afterAutospacing="0"/>
        <w:jc w:val="center"/>
        <w:rPr>
          <w:rStyle w:val="a4"/>
          <w:sz w:val="28"/>
          <w:szCs w:val="28"/>
          <w:u w:val="single"/>
        </w:rPr>
      </w:pPr>
      <w:r w:rsidRPr="00FA6C1A">
        <w:rPr>
          <w:rStyle w:val="a4"/>
          <w:sz w:val="28"/>
          <w:szCs w:val="28"/>
          <w:u w:val="single"/>
        </w:rPr>
        <w:t>АДМИНИСТРАТИВНО-ТЕРРИТОРИАЛЬНОЕ УСТРОЙСТВО</w:t>
      </w:r>
    </w:p>
    <w:p w:rsidR="00E64542" w:rsidRPr="00AC4B20" w:rsidRDefault="00AC4B20" w:rsidP="00E645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Давыдовское </w:t>
      </w:r>
      <w:r w:rsidR="0093102E" w:rsidRPr="00AC4B2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</w:t>
      </w:r>
      <w:r w:rsidR="00C77DB1" w:rsidRPr="00AC4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занимает территорию </w:t>
      </w:r>
      <w:r w:rsidRPr="00AC4B2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64542" w:rsidRPr="00AC4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бщей площадью – </w:t>
      </w:r>
      <w:r w:rsidR="00BF6FDC">
        <w:rPr>
          <w:rFonts w:ascii="Times New Roman" w:hAnsi="Times New Roman" w:cs="Times New Roman"/>
          <w:color w:val="000000" w:themeColor="text1"/>
          <w:sz w:val="28"/>
          <w:szCs w:val="28"/>
        </w:rPr>
        <w:t>60030</w:t>
      </w:r>
      <w:r w:rsidR="00E64542" w:rsidRPr="00AC4B20">
        <w:rPr>
          <w:rFonts w:ascii="Times New Roman" w:hAnsi="Times New Roman" w:cs="Times New Roman"/>
          <w:color w:val="000000" w:themeColor="text1"/>
          <w:sz w:val="28"/>
          <w:szCs w:val="28"/>
        </w:rPr>
        <w:t>га,  из них земли с/х назн</w:t>
      </w:r>
      <w:r w:rsidR="00114DF9">
        <w:rPr>
          <w:rFonts w:ascii="Times New Roman" w:hAnsi="Times New Roman" w:cs="Times New Roman"/>
          <w:color w:val="000000" w:themeColor="text1"/>
          <w:sz w:val="28"/>
          <w:szCs w:val="28"/>
        </w:rPr>
        <w:t>ачения</w:t>
      </w:r>
      <w:r w:rsidR="00E64542" w:rsidRPr="00AC4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-50269  га, жилой фонд 66,73 тыс. кв. м.</w:t>
      </w:r>
    </w:p>
    <w:p w:rsidR="00C77DB1" w:rsidRPr="00AC4B20" w:rsidRDefault="00C77DB1" w:rsidP="00C77DB1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AC4B20">
        <w:rPr>
          <w:color w:val="000000" w:themeColor="text1"/>
          <w:sz w:val="28"/>
          <w:szCs w:val="28"/>
        </w:rPr>
        <w:t>Административным центром МО</w:t>
      </w:r>
      <w:r w:rsidR="007454D7" w:rsidRPr="00AC4B20">
        <w:rPr>
          <w:color w:val="000000" w:themeColor="text1"/>
          <w:sz w:val="28"/>
          <w:szCs w:val="28"/>
        </w:rPr>
        <w:t xml:space="preserve"> является с.Давыдовка</w:t>
      </w:r>
      <w:r w:rsidRPr="00AC4B20">
        <w:rPr>
          <w:color w:val="000000" w:themeColor="text1"/>
          <w:sz w:val="28"/>
          <w:szCs w:val="28"/>
        </w:rPr>
        <w:t xml:space="preserve">. </w:t>
      </w:r>
      <w:r w:rsidR="007454D7" w:rsidRPr="00AC4B20">
        <w:rPr>
          <w:color w:val="000000" w:themeColor="text1"/>
          <w:sz w:val="28"/>
          <w:szCs w:val="28"/>
        </w:rPr>
        <w:t>В состав Давыдовского муниципального образования входит 12 населенных пунктов.</w:t>
      </w:r>
    </w:p>
    <w:p w:rsidR="001A5751" w:rsidRPr="00270CA4" w:rsidRDefault="001A5751" w:rsidP="006B39F6">
      <w:pPr>
        <w:pStyle w:val="align-justify1"/>
        <w:shd w:val="clear" w:color="auto" w:fill="FFFFFF"/>
        <w:jc w:val="center"/>
        <w:rPr>
          <w:rFonts w:ascii="Times New Roman" w:hAnsi="Times New Roman"/>
          <w:b/>
          <w:i/>
          <w:color w:val="auto"/>
          <w:sz w:val="36"/>
          <w:szCs w:val="36"/>
          <w:u w:val="single"/>
        </w:rPr>
      </w:pPr>
      <w:r w:rsidRPr="00270CA4">
        <w:rPr>
          <w:rFonts w:ascii="Times New Roman" w:hAnsi="Times New Roman"/>
          <w:b/>
          <w:i/>
          <w:color w:val="auto"/>
          <w:sz w:val="36"/>
          <w:szCs w:val="36"/>
          <w:u w:val="single"/>
        </w:rPr>
        <w:t>Состав Давыдовского МО</w:t>
      </w:r>
    </w:p>
    <w:tbl>
      <w:tblPr>
        <w:tblW w:w="91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1559"/>
        <w:gridCol w:w="1560"/>
        <w:gridCol w:w="1701"/>
        <w:gridCol w:w="1842"/>
      </w:tblGrid>
      <w:tr w:rsidR="001A5751" w:rsidRPr="0032233B" w:rsidTr="00040FB6">
        <w:trPr>
          <w:trHeight w:val="665"/>
        </w:trPr>
        <w:tc>
          <w:tcPr>
            <w:tcW w:w="253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A5751" w:rsidRPr="0032233B" w:rsidRDefault="001A5751" w:rsidP="00B92D7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4"/>
                <w:szCs w:val="24"/>
              </w:rPr>
            </w:pPr>
            <w:r w:rsidRPr="0032233B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4"/>
                <w:szCs w:val="24"/>
              </w:rPr>
              <w:t xml:space="preserve">Перечень населенных пунктов </w:t>
            </w:r>
          </w:p>
        </w:tc>
        <w:tc>
          <w:tcPr>
            <w:tcW w:w="311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A5751" w:rsidRPr="0032233B" w:rsidRDefault="001A5751" w:rsidP="00B92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4"/>
                <w:szCs w:val="24"/>
              </w:rPr>
              <w:t>Кол-во дворов</w:t>
            </w:r>
          </w:p>
        </w:tc>
        <w:tc>
          <w:tcPr>
            <w:tcW w:w="354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751" w:rsidRPr="0032233B" w:rsidRDefault="001A5751" w:rsidP="006B39F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4"/>
                <w:szCs w:val="24"/>
              </w:rPr>
            </w:pPr>
            <w:r w:rsidRPr="0032233B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4"/>
                <w:szCs w:val="24"/>
              </w:rPr>
              <w:t>Кол-во жителей</w:t>
            </w:r>
          </w:p>
        </w:tc>
      </w:tr>
      <w:tr w:rsidR="00114DF9" w:rsidRPr="0032233B" w:rsidTr="00040FB6">
        <w:trPr>
          <w:trHeight w:val="689"/>
        </w:trPr>
        <w:tc>
          <w:tcPr>
            <w:tcW w:w="2537" w:type="dxa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14DF9" w:rsidRPr="0032233B" w:rsidRDefault="00114DF9" w:rsidP="00B92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14DF9" w:rsidRPr="00296329" w:rsidRDefault="00CF3958" w:rsidP="00D9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На 01.11</w:t>
            </w:r>
            <w:r w:rsidR="00114DF9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.20</w:t>
            </w:r>
            <w:r w:rsidR="005A0B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</w:tcPr>
          <w:p w:rsidR="00114DF9" w:rsidRPr="00296329" w:rsidRDefault="00114DF9" w:rsidP="00B92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Прогноз на 31.12.20</w:t>
            </w:r>
            <w:r w:rsidR="005A0B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DF9" w:rsidRPr="00296329" w:rsidRDefault="00CF3958" w:rsidP="00D9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На 01.11</w:t>
            </w:r>
            <w:r w:rsidR="00114DF9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.20</w:t>
            </w:r>
            <w:r w:rsidR="005A0B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</w:tcPr>
          <w:p w:rsidR="00114DF9" w:rsidRPr="00296329" w:rsidRDefault="00114DF9" w:rsidP="00D9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Прогноз на 31.12.20</w:t>
            </w:r>
            <w:r w:rsidR="005A0B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20</w:t>
            </w:r>
          </w:p>
        </w:tc>
      </w:tr>
      <w:tr w:rsidR="00114DF9" w:rsidRPr="0032233B" w:rsidTr="00040FB6">
        <w:trPr>
          <w:trHeight w:val="584"/>
        </w:trPr>
        <w:tc>
          <w:tcPr>
            <w:tcW w:w="25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14DF9" w:rsidRPr="0032233B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с.Давыдовка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4DF9" w:rsidRPr="00120856" w:rsidRDefault="00114DF9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="0012085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114DF9" w:rsidRPr="00120856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="0012085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</w:tcPr>
          <w:p w:rsidR="00114DF9" w:rsidRPr="00581F04" w:rsidRDefault="00114DF9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12085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 w:rsidR="00581F0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114DF9" w:rsidRPr="00581F04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12085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 w:rsidR="00581F0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114DF9" w:rsidRPr="0032233B" w:rsidTr="00040FB6">
        <w:trPr>
          <w:trHeight w:val="584"/>
        </w:trPr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14DF9" w:rsidRPr="0032233B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п.Монастырский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4DF9" w:rsidRPr="00581F04" w:rsidRDefault="00114DF9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581F0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114DF9" w:rsidRPr="00581F04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581F0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</w:tcPr>
          <w:p w:rsidR="00114DF9" w:rsidRPr="00581F04" w:rsidRDefault="00120856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  <w:r w:rsidR="00581F0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114DF9" w:rsidRPr="00581F04" w:rsidRDefault="00120856" w:rsidP="0058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  <w:r w:rsidR="00581F0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14DF9" w:rsidRPr="0032233B" w:rsidTr="00040FB6">
        <w:trPr>
          <w:trHeight w:val="584"/>
        </w:trPr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14DF9" w:rsidRPr="00292C0B" w:rsidRDefault="00292C0B" w:rsidP="00B92D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</w:t>
            </w:r>
            <w:r w:rsidRPr="00292C0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. Смелость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4DF9" w:rsidRPr="00292C0B" w:rsidRDefault="00292C0B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114DF9" w:rsidRPr="00292C0B" w:rsidRDefault="00292C0B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</w:tcPr>
          <w:p w:rsidR="00114DF9" w:rsidRPr="00581F04" w:rsidRDefault="00292C0B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114DF9" w:rsidRPr="00581F04" w:rsidRDefault="00292C0B" w:rsidP="0058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114DF9" w:rsidRPr="0032233B" w:rsidTr="00040FB6">
        <w:trPr>
          <w:trHeight w:val="584"/>
        </w:trPr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14DF9" w:rsidRPr="0032233B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lastRenderedPageBreak/>
              <w:t>п.</w:t>
            </w:r>
            <w:r w:rsidR="00292C0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Красноречный</w:t>
            </w:r>
            <w:proofErr w:type="spell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4DF9" w:rsidRPr="00292C0B" w:rsidRDefault="00114DF9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120856" w:rsidRPr="00292C0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114DF9" w:rsidRPr="00292C0B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120856" w:rsidRPr="00292C0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</w:tcPr>
          <w:p w:rsidR="00114DF9" w:rsidRPr="00581F04" w:rsidRDefault="00120856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2C0B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581F0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114DF9" w:rsidRPr="00581F04" w:rsidRDefault="00120856" w:rsidP="0058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2C0B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581F0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114DF9" w:rsidRPr="0032233B" w:rsidTr="00040FB6">
        <w:trPr>
          <w:trHeight w:val="584"/>
        </w:trPr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14DF9" w:rsidRPr="0032233B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 xml:space="preserve">п. Заречный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4DF9" w:rsidRPr="00292C0B" w:rsidRDefault="00120856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2C0B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114DF9" w:rsidRPr="00292C0B" w:rsidRDefault="00120856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2C0B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</w:tcPr>
          <w:p w:rsidR="00114DF9" w:rsidRPr="00581F04" w:rsidRDefault="00114DF9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581F0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114DF9" w:rsidRPr="00581F04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581F0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114DF9" w:rsidRPr="0032233B" w:rsidTr="00040FB6">
        <w:trPr>
          <w:trHeight w:val="584"/>
        </w:trPr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14DF9" w:rsidRPr="0032233B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п.</w:t>
            </w:r>
            <w:r w:rsidR="00292C0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Садовый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4DF9" w:rsidRPr="00292C0B" w:rsidRDefault="00292C0B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114DF9" w:rsidRPr="00292C0B" w:rsidRDefault="00292C0B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</w:tcPr>
          <w:p w:rsidR="00114DF9" w:rsidRPr="00292C0B" w:rsidRDefault="00292C0B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114DF9" w:rsidRPr="00292C0B" w:rsidRDefault="00292C0B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</w:tr>
      <w:tr w:rsidR="00114DF9" w:rsidRPr="0032233B" w:rsidTr="00040FB6">
        <w:trPr>
          <w:trHeight w:val="584"/>
        </w:trPr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14DF9" w:rsidRPr="0032233B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п.Чапаевский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4DF9" w:rsidRPr="00292C0B" w:rsidRDefault="00BB36E8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114DF9" w:rsidRPr="00292C0B" w:rsidRDefault="00BB36E8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</w:tcPr>
          <w:p w:rsidR="00114DF9" w:rsidRPr="00292C0B" w:rsidRDefault="00BB36E8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114DF9" w:rsidRPr="00292C0B" w:rsidRDefault="00BB36E8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</w:tr>
      <w:tr w:rsidR="00114DF9" w:rsidRPr="0032233B" w:rsidTr="00040FB6">
        <w:trPr>
          <w:trHeight w:val="584"/>
        </w:trPr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14DF9" w:rsidRPr="0032233B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п.</w:t>
            </w:r>
            <w:r w:rsidR="00BB36E8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Новая Жизнь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4DF9" w:rsidRPr="0032233B" w:rsidRDefault="00BB36E8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114DF9" w:rsidRPr="0032233B" w:rsidRDefault="00BB36E8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</w:tcPr>
          <w:p w:rsidR="00114DF9" w:rsidRPr="00BB36E8" w:rsidRDefault="00BB36E8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114DF9" w:rsidRPr="00BB36E8" w:rsidRDefault="00BB36E8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</w:tr>
      <w:tr w:rsidR="00114DF9" w:rsidRPr="0032233B" w:rsidTr="00040FB6">
        <w:trPr>
          <w:trHeight w:val="584"/>
        </w:trPr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14DF9" w:rsidRPr="0032233B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п.Лагунихинский</w:t>
            </w:r>
            <w:proofErr w:type="spell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4DF9" w:rsidRPr="00BB36E8" w:rsidRDefault="00BB36E8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114DF9" w:rsidRPr="00BB36E8" w:rsidRDefault="00BB36E8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</w:tcPr>
          <w:p w:rsidR="00114DF9" w:rsidRPr="00BB36E8" w:rsidRDefault="00BB36E8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114DF9" w:rsidRPr="00BB36E8" w:rsidRDefault="00BB36E8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114DF9" w:rsidRPr="0032233B" w:rsidTr="00040FB6">
        <w:trPr>
          <w:trHeight w:val="584"/>
        </w:trPr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14DF9" w:rsidRPr="0032233B" w:rsidRDefault="00BB36E8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</w:t>
            </w:r>
            <w:r w:rsidR="00114DF9"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Вишневый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4DF9" w:rsidRPr="0032233B" w:rsidRDefault="00BB36E8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114DF9" w:rsidRPr="0032233B" w:rsidRDefault="00BB36E8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</w:tcPr>
          <w:p w:rsidR="00114DF9" w:rsidRPr="0032233B" w:rsidRDefault="00BB36E8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114DF9" w:rsidRPr="0032233B" w:rsidRDefault="00BB36E8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</w:tr>
      <w:tr w:rsidR="00DC7415" w:rsidRPr="0032233B" w:rsidTr="00040FB6">
        <w:trPr>
          <w:trHeight w:val="584"/>
        </w:trPr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</w:tcPr>
          <w:p w:rsidR="00DC7415" w:rsidRPr="0032233B" w:rsidRDefault="00BB36E8" w:rsidP="00B92D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с</w:t>
            </w:r>
            <w:r w:rsidR="00DC7415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Припольное</w:t>
            </w:r>
            <w:proofErr w:type="spell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7415" w:rsidRPr="00DC7415" w:rsidRDefault="00BB36E8" w:rsidP="00D969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DC7415" w:rsidRPr="00DC7415" w:rsidRDefault="00BB36E8" w:rsidP="00B92D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</w:tcPr>
          <w:p w:rsidR="00DC7415" w:rsidRPr="00BB36E8" w:rsidRDefault="00BB36E8" w:rsidP="00D969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59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DC7415" w:rsidRPr="00BB36E8" w:rsidRDefault="00BB36E8" w:rsidP="00B92D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55</w:t>
            </w:r>
          </w:p>
        </w:tc>
      </w:tr>
      <w:tr w:rsidR="00114DF9" w:rsidRPr="0032233B" w:rsidTr="00040FB6">
        <w:trPr>
          <w:trHeight w:val="18"/>
        </w:trPr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14DF9" w:rsidRPr="0032233B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п.Тамбовский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4DF9" w:rsidRPr="0032233B" w:rsidRDefault="00BB36E8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114DF9" w:rsidRPr="0032233B" w:rsidRDefault="00BB36E8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</w:tcPr>
          <w:p w:rsidR="00114DF9" w:rsidRPr="00BB36E8" w:rsidRDefault="00BB36E8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114DF9" w:rsidRPr="00BB36E8" w:rsidRDefault="00BB36E8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</w:tr>
    </w:tbl>
    <w:p w:rsidR="007454D7" w:rsidRPr="00852F19" w:rsidRDefault="007454D7" w:rsidP="00C77DB1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C77DB1" w:rsidRPr="0093102E" w:rsidRDefault="00C77DB1" w:rsidP="00C77DB1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  <w:u w:val="single"/>
        </w:rPr>
      </w:pPr>
      <w:r w:rsidRPr="0093102E">
        <w:rPr>
          <w:rStyle w:val="a4"/>
          <w:color w:val="3C3C3C"/>
          <w:sz w:val="28"/>
          <w:szCs w:val="28"/>
          <w:u w:val="single"/>
        </w:rPr>
        <w:t>ДЕМОГРАФИЯ</w:t>
      </w:r>
    </w:p>
    <w:p w:rsidR="005B669A" w:rsidRPr="002F6F5C" w:rsidRDefault="00C77DB1" w:rsidP="00C77DB1">
      <w:pPr>
        <w:pStyle w:val="a3"/>
        <w:spacing w:before="0" w:beforeAutospacing="0" w:after="150" w:afterAutospacing="0"/>
        <w:jc w:val="both"/>
        <w:rPr>
          <w:rFonts w:eastAsiaTheme="minorHAnsi"/>
          <w:bCs/>
          <w:sz w:val="28"/>
          <w:szCs w:val="28"/>
          <w:lang w:eastAsia="en-US"/>
        </w:rPr>
      </w:pPr>
      <w:r w:rsidRPr="002F6F5C">
        <w:rPr>
          <w:rFonts w:eastAsiaTheme="minorHAnsi"/>
          <w:bCs/>
          <w:sz w:val="28"/>
          <w:szCs w:val="28"/>
          <w:lang w:eastAsia="en-US"/>
        </w:rPr>
        <w:t xml:space="preserve">Анализ экономики территории в качестве одной из важнейших составляющих включает в себя анализ демографической ситуации. На демографические прогнозы в большой степени опирается планирование всего </w:t>
      </w:r>
      <w:r w:rsidR="005B669A" w:rsidRPr="002F6F5C">
        <w:rPr>
          <w:rFonts w:eastAsiaTheme="minorHAnsi"/>
          <w:bCs/>
          <w:sz w:val="28"/>
          <w:szCs w:val="28"/>
          <w:lang w:eastAsia="en-US"/>
        </w:rPr>
        <w:t xml:space="preserve">социально-экономического развития </w:t>
      </w:r>
      <w:r w:rsidR="005A52B5"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  <w:r w:rsidRPr="002F6F5C">
        <w:rPr>
          <w:rFonts w:eastAsiaTheme="minorHAnsi"/>
          <w:bCs/>
          <w:sz w:val="28"/>
          <w:szCs w:val="28"/>
          <w:lang w:eastAsia="en-US"/>
        </w:rPr>
        <w:t xml:space="preserve">: производство товаров и услуг, жилищного и коммунального хозяйства, трудовых ресурсов, подготовки кадров специалистов, школ и детских дошкольных учреждений, </w:t>
      </w:r>
      <w:r w:rsidR="007454D7" w:rsidRPr="002F6F5C">
        <w:rPr>
          <w:rFonts w:eastAsiaTheme="minorHAnsi"/>
          <w:bCs/>
          <w:sz w:val="28"/>
          <w:szCs w:val="28"/>
          <w:lang w:eastAsia="en-US"/>
        </w:rPr>
        <w:t>в общем развитие всей инфраструктуры.</w:t>
      </w:r>
      <w:r w:rsidR="002F6F5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F6F5C">
        <w:rPr>
          <w:rFonts w:eastAsiaTheme="minorHAnsi"/>
          <w:bCs/>
          <w:sz w:val="28"/>
          <w:szCs w:val="28"/>
          <w:lang w:eastAsia="en-US"/>
        </w:rPr>
        <w:t>Общая численность зарегистрированных жителей на 01.</w:t>
      </w:r>
      <w:r w:rsidR="00CA54AD">
        <w:rPr>
          <w:rFonts w:eastAsiaTheme="minorHAnsi"/>
          <w:bCs/>
          <w:sz w:val="28"/>
          <w:szCs w:val="28"/>
          <w:lang w:eastAsia="en-US"/>
        </w:rPr>
        <w:t>11</w:t>
      </w:r>
      <w:r w:rsidR="00BB36E8">
        <w:rPr>
          <w:rFonts w:eastAsiaTheme="minorHAnsi"/>
          <w:bCs/>
          <w:sz w:val="28"/>
          <w:szCs w:val="28"/>
          <w:lang w:eastAsia="en-US"/>
        </w:rPr>
        <w:t>.2020</w:t>
      </w:r>
      <w:r w:rsidR="00040FB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F6F5C">
        <w:rPr>
          <w:rFonts w:eastAsiaTheme="minorHAnsi"/>
          <w:bCs/>
          <w:sz w:val="28"/>
          <w:szCs w:val="28"/>
          <w:lang w:eastAsia="en-US"/>
        </w:rPr>
        <w:t xml:space="preserve">г. составила </w:t>
      </w:r>
      <w:r w:rsidR="00BB36E8">
        <w:rPr>
          <w:rFonts w:eastAsiaTheme="minorHAnsi"/>
          <w:bCs/>
          <w:sz w:val="28"/>
          <w:szCs w:val="28"/>
          <w:lang w:eastAsia="en-US"/>
        </w:rPr>
        <w:t>2323</w:t>
      </w:r>
      <w:r w:rsidR="005B281E" w:rsidRPr="005B281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0FB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F6F5C">
        <w:rPr>
          <w:rFonts w:eastAsiaTheme="minorHAnsi"/>
          <w:bCs/>
          <w:sz w:val="28"/>
          <w:szCs w:val="28"/>
          <w:lang w:eastAsia="en-US"/>
        </w:rPr>
        <w:t>человек.</w:t>
      </w:r>
    </w:p>
    <w:p w:rsidR="001A5751" w:rsidRPr="00270CA4" w:rsidRDefault="001A5751" w:rsidP="001A5751">
      <w:pPr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270CA4">
        <w:rPr>
          <w:rFonts w:ascii="Times New Roman" w:hAnsi="Times New Roman" w:cs="Times New Roman"/>
          <w:bCs/>
          <w:sz w:val="28"/>
          <w:szCs w:val="28"/>
        </w:rPr>
        <w:t>исленность постоянного населения МО составляет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7"/>
        <w:tblW w:w="0" w:type="auto"/>
        <w:tblInd w:w="495" w:type="dxa"/>
        <w:tblLook w:val="04A0" w:firstRow="1" w:lastRow="0" w:firstColumn="1" w:lastColumn="0" w:noHBand="0" w:noVBand="1"/>
      </w:tblPr>
      <w:tblGrid>
        <w:gridCol w:w="2448"/>
        <w:gridCol w:w="6628"/>
      </w:tblGrid>
      <w:tr w:rsidR="001A5751" w:rsidRPr="00B869B5" w:rsidTr="00B92D70">
        <w:tc>
          <w:tcPr>
            <w:tcW w:w="2448" w:type="dxa"/>
          </w:tcPr>
          <w:p w:rsidR="001A5751" w:rsidRPr="00B869B5" w:rsidRDefault="001A5751" w:rsidP="00B92D7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B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628" w:type="dxa"/>
          </w:tcPr>
          <w:p w:rsidR="001A5751" w:rsidRPr="00B869B5" w:rsidRDefault="001A5751" w:rsidP="00B92D7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B5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 (чел)</w:t>
            </w:r>
          </w:p>
        </w:tc>
      </w:tr>
      <w:tr w:rsidR="00C55CA4" w:rsidRPr="00B869B5" w:rsidTr="00B92D70">
        <w:tc>
          <w:tcPr>
            <w:tcW w:w="2448" w:type="dxa"/>
          </w:tcPr>
          <w:p w:rsidR="00C55CA4" w:rsidRPr="00B869B5" w:rsidRDefault="00CA54AD" w:rsidP="00D969CE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01.11</w:t>
            </w:r>
            <w:r w:rsidR="00040FB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36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28" w:type="dxa"/>
          </w:tcPr>
          <w:p w:rsidR="00C55CA4" w:rsidRPr="00120856" w:rsidRDefault="005B281E" w:rsidP="00D969CE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281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B36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A5751" w:rsidRPr="00B869B5" w:rsidTr="00B92D70">
        <w:tc>
          <w:tcPr>
            <w:tcW w:w="2448" w:type="dxa"/>
          </w:tcPr>
          <w:p w:rsidR="001A5751" w:rsidRPr="00B869B5" w:rsidRDefault="00C55CA4" w:rsidP="00B92D7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9B5">
              <w:rPr>
                <w:rFonts w:ascii="Times New Roman" w:hAnsi="Times New Roman" w:cs="Times New Roman"/>
                <w:sz w:val="28"/>
                <w:szCs w:val="28"/>
              </w:rPr>
              <w:t>Прогноз на 31.12</w:t>
            </w:r>
            <w:r w:rsidR="00040FB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36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28" w:type="dxa"/>
          </w:tcPr>
          <w:p w:rsidR="001A5751" w:rsidRPr="00120856" w:rsidRDefault="005B281E" w:rsidP="00B92D7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281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B36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1A5751" w:rsidRPr="00852F19" w:rsidRDefault="001A5751" w:rsidP="00C77DB1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1A5751" w:rsidRDefault="005A52B5" w:rsidP="001A5751">
      <w:pPr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2020</w:t>
      </w:r>
      <w:r w:rsidR="001A5751">
        <w:rPr>
          <w:rFonts w:ascii="Times New Roman" w:hAnsi="Times New Roman" w:cs="Times New Roman"/>
          <w:sz w:val="32"/>
          <w:szCs w:val="32"/>
        </w:rPr>
        <w:t xml:space="preserve"> году наблюдается ухудшение</w:t>
      </w:r>
      <w:r w:rsidR="001A5751" w:rsidRPr="00A66C3B">
        <w:rPr>
          <w:rFonts w:ascii="Times New Roman" w:hAnsi="Times New Roman" w:cs="Times New Roman"/>
          <w:sz w:val="32"/>
          <w:szCs w:val="32"/>
        </w:rPr>
        <w:t xml:space="preserve"> демографической ситуации на территории </w:t>
      </w:r>
      <w:r>
        <w:rPr>
          <w:rFonts w:ascii="Times New Roman" w:hAnsi="Times New Roman" w:cs="Times New Roman"/>
          <w:sz w:val="32"/>
          <w:szCs w:val="32"/>
        </w:rPr>
        <w:t>Давыдовского муниципального образования</w:t>
      </w:r>
      <w:r w:rsidR="001A5751" w:rsidRPr="00A66C3B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W w:w="94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6"/>
        <w:gridCol w:w="2552"/>
        <w:gridCol w:w="2835"/>
      </w:tblGrid>
      <w:tr w:rsidR="002F6F5C" w:rsidRPr="0032233B" w:rsidTr="002F6F5C">
        <w:trPr>
          <w:trHeight w:val="665"/>
        </w:trPr>
        <w:tc>
          <w:tcPr>
            <w:tcW w:w="409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4"/>
                <w:szCs w:val="24"/>
              </w:rPr>
            </w:pPr>
            <w:r w:rsidRPr="0032233B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4"/>
                <w:szCs w:val="24"/>
              </w:rPr>
              <w:t xml:space="preserve">Перечень населенных пунктов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4"/>
                <w:szCs w:val="24"/>
              </w:rPr>
              <w:t xml:space="preserve">Кол-во </w:t>
            </w:r>
            <w:r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4"/>
                <w:szCs w:val="24"/>
              </w:rPr>
              <w:t>родившихся чел.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</w:tcPr>
          <w:p w:rsidR="002F6F5C" w:rsidRPr="0032233B" w:rsidRDefault="002F6F5C" w:rsidP="00B92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4"/>
                <w:szCs w:val="24"/>
              </w:rPr>
              <w:t xml:space="preserve">Кол-во </w:t>
            </w:r>
            <w:r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4"/>
                <w:szCs w:val="24"/>
              </w:rPr>
              <w:t>умерших чел.</w:t>
            </w:r>
          </w:p>
        </w:tc>
      </w:tr>
      <w:tr w:rsidR="002F6F5C" w:rsidRPr="0032233B" w:rsidTr="002F6F5C">
        <w:trPr>
          <w:trHeight w:val="325"/>
        </w:trPr>
        <w:tc>
          <w:tcPr>
            <w:tcW w:w="4096" w:type="dxa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296329" w:rsidRDefault="00CA54AD" w:rsidP="00D9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На 01.11</w:t>
            </w:r>
            <w:r w:rsidR="002F6F5C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.</w:t>
            </w:r>
            <w:r w:rsidR="005A52B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</w:tcPr>
          <w:p w:rsidR="002F6F5C" w:rsidRPr="00296329" w:rsidRDefault="00CA54AD" w:rsidP="00D9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На 01.11</w:t>
            </w:r>
            <w:r w:rsidR="002F6F5C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.</w:t>
            </w:r>
            <w:r w:rsidR="005A52B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2020</w:t>
            </w:r>
          </w:p>
        </w:tc>
      </w:tr>
      <w:tr w:rsidR="002F6F5C" w:rsidRPr="0032233B" w:rsidTr="002F6F5C">
        <w:trPr>
          <w:trHeight w:val="320"/>
        </w:trPr>
        <w:tc>
          <w:tcPr>
            <w:tcW w:w="40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с.Давыдовка</w:t>
            </w: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F5C" w:rsidRPr="00292C0B" w:rsidRDefault="00292C0B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2F6F5C" w:rsidRPr="00292C0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292C0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2F6F5C" w:rsidRPr="0032233B" w:rsidTr="002F6F5C">
        <w:trPr>
          <w:trHeight w:val="286"/>
        </w:trPr>
        <w:tc>
          <w:tcPr>
            <w:tcW w:w="4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lastRenderedPageBreak/>
              <w:t>п.Монастырский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F5C" w:rsidRPr="0032233B" w:rsidTr="002F6F5C">
        <w:trPr>
          <w:trHeight w:val="405"/>
        </w:trPr>
        <w:tc>
          <w:tcPr>
            <w:tcW w:w="4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п.С</w:t>
            </w:r>
            <w:r w:rsidR="00292C0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мелость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2F6F5C" w:rsidRPr="00120856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F6F5C" w:rsidRPr="0032233B" w:rsidTr="002F6F5C">
        <w:trPr>
          <w:trHeight w:val="257"/>
        </w:trPr>
        <w:tc>
          <w:tcPr>
            <w:tcW w:w="4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п.Краснореченский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2F6F5C" w:rsidRPr="00292C0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F5C" w:rsidRPr="0032233B" w:rsidTr="002F6F5C">
        <w:trPr>
          <w:trHeight w:val="235"/>
        </w:trPr>
        <w:tc>
          <w:tcPr>
            <w:tcW w:w="4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 xml:space="preserve">п. Заречный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2F6F5C" w:rsidRPr="00292C0B" w:rsidRDefault="00292C0B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2F6F5C" w:rsidRPr="0032233B" w:rsidTr="002F6F5C">
        <w:trPr>
          <w:trHeight w:val="369"/>
        </w:trPr>
        <w:tc>
          <w:tcPr>
            <w:tcW w:w="4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п.С</w:t>
            </w:r>
            <w:r w:rsidR="00292C0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адовый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F5C" w:rsidRPr="0032233B" w:rsidRDefault="00CD4F6A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2F6F5C" w:rsidRPr="00292C0B" w:rsidRDefault="00292C0B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2F6F5C" w:rsidRPr="0032233B" w:rsidTr="002F6F5C">
        <w:trPr>
          <w:trHeight w:val="584"/>
        </w:trPr>
        <w:tc>
          <w:tcPr>
            <w:tcW w:w="4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 xml:space="preserve">п.Чапаевский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F5C" w:rsidRPr="0032233B" w:rsidRDefault="00BB36E8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2F6F5C" w:rsidRPr="0032233B" w:rsidRDefault="00BB36E8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2F6F5C" w:rsidRPr="0032233B" w:rsidTr="002F6F5C">
        <w:trPr>
          <w:trHeight w:val="584"/>
        </w:trPr>
        <w:tc>
          <w:tcPr>
            <w:tcW w:w="4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 xml:space="preserve">п.Вишневый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F5C" w:rsidRPr="0032233B" w:rsidTr="002F6F5C">
        <w:trPr>
          <w:trHeight w:val="584"/>
        </w:trPr>
        <w:tc>
          <w:tcPr>
            <w:tcW w:w="4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п.Лагунихинский</w:t>
            </w:r>
            <w:proofErr w:type="spellEnd"/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F5C" w:rsidRPr="0032233B" w:rsidTr="002F6F5C">
        <w:trPr>
          <w:trHeight w:val="584"/>
        </w:trPr>
        <w:tc>
          <w:tcPr>
            <w:tcW w:w="4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с.Припольное</w:t>
            </w:r>
            <w:proofErr w:type="spellEnd"/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F5C" w:rsidRPr="0032233B" w:rsidTr="002F6F5C">
        <w:trPr>
          <w:trHeight w:val="584"/>
        </w:trPr>
        <w:tc>
          <w:tcPr>
            <w:tcW w:w="4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 xml:space="preserve">п.Новая Жизнь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F5C" w:rsidRPr="0032233B" w:rsidTr="002F6F5C">
        <w:trPr>
          <w:trHeight w:val="584"/>
        </w:trPr>
        <w:tc>
          <w:tcPr>
            <w:tcW w:w="4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 xml:space="preserve">п.Тамбовский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2F6F5C" w:rsidRPr="0032233B" w:rsidRDefault="00BB36E8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</w:tbl>
    <w:p w:rsidR="003619BE" w:rsidRDefault="003619BE" w:rsidP="00C77DB1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1A5751" w:rsidRPr="002F6F5C" w:rsidRDefault="00C77DB1" w:rsidP="002F6F5C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2F6F5C">
        <w:rPr>
          <w:rFonts w:eastAsiaTheme="minorHAnsi"/>
          <w:sz w:val="28"/>
          <w:szCs w:val="28"/>
          <w:lang w:eastAsia="en-US"/>
        </w:rPr>
        <w:t xml:space="preserve">Демографическая ситуация характеризуется отрицательным естественным приростом. </w:t>
      </w:r>
      <w:r w:rsidR="00CA54AD">
        <w:rPr>
          <w:rFonts w:eastAsiaTheme="minorHAnsi"/>
          <w:sz w:val="28"/>
          <w:szCs w:val="28"/>
          <w:lang w:eastAsia="en-US"/>
        </w:rPr>
        <w:t>На 01.11</w:t>
      </w:r>
      <w:r w:rsidR="00CD4F6A">
        <w:rPr>
          <w:rFonts w:eastAsiaTheme="minorHAnsi"/>
          <w:sz w:val="28"/>
          <w:szCs w:val="28"/>
          <w:lang w:eastAsia="en-US"/>
        </w:rPr>
        <w:t>.2020</w:t>
      </w:r>
      <w:r w:rsidR="0009779B">
        <w:rPr>
          <w:rFonts w:eastAsiaTheme="minorHAnsi"/>
          <w:sz w:val="28"/>
          <w:szCs w:val="28"/>
          <w:lang w:eastAsia="en-US"/>
        </w:rPr>
        <w:t xml:space="preserve"> г. рождены </w:t>
      </w:r>
      <w:r w:rsidR="00BB36E8">
        <w:rPr>
          <w:rFonts w:eastAsiaTheme="minorHAnsi"/>
          <w:color w:val="FF0000"/>
          <w:sz w:val="28"/>
          <w:szCs w:val="28"/>
          <w:lang w:eastAsia="en-US"/>
        </w:rPr>
        <w:t>3</w:t>
      </w:r>
      <w:r w:rsidRPr="002F6F5C">
        <w:rPr>
          <w:rFonts w:eastAsiaTheme="minorHAnsi"/>
          <w:sz w:val="28"/>
          <w:szCs w:val="28"/>
          <w:lang w:eastAsia="en-US"/>
        </w:rPr>
        <w:t>, умерл</w:t>
      </w:r>
      <w:r w:rsidR="001A5751" w:rsidRPr="002F6F5C">
        <w:rPr>
          <w:rFonts w:eastAsiaTheme="minorHAnsi"/>
          <w:sz w:val="28"/>
          <w:szCs w:val="28"/>
          <w:lang w:eastAsia="en-US"/>
        </w:rPr>
        <w:t>и</w:t>
      </w:r>
      <w:r w:rsidR="002F6F5C" w:rsidRPr="002F6F5C">
        <w:rPr>
          <w:rFonts w:eastAsiaTheme="minorHAnsi"/>
          <w:sz w:val="28"/>
          <w:szCs w:val="28"/>
          <w:lang w:eastAsia="en-US"/>
        </w:rPr>
        <w:t xml:space="preserve"> </w:t>
      </w:r>
      <w:r w:rsidR="00BB36E8">
        <w:rPr>
          <w:rFonts w:eastAsiaTheme="minorHAnsi"/>
          <w:color w:val="FF0000"/>
          <w:sz w:val="28"/>
          <w:szCs w:val="28"/>
          <w:lang w:eastAsia="en-US"/>
        </w:rPr>
        <w:t>26</w:t>
      </w:r>
      <w:r w:rsidRPr="00CD4F6A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2F6F5C">
        <w:rPr>
          <w:rFonts w:eastAsiaTheme="minorHAnsi"/>
          <w:sz w:val="28"/>
          <w:szCs w:val="28"/>
          <w:lang w:eastAsia="en-US"/>
        </w:rPr>
        <w:t>человек.</w:t>
      </w:r>
    </w:p>
    <w:p w:rsidR="00AA7E4E" w:rsidRPr="002F6F5C" w:rsidRDefault="00C77DB1" w:rsidP="002F6F5C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2F6F5C">
        <w:rPr>
          <w:rFonts w:eastAsiaTheme="minorHAnsi"/>
          <w:sz w:val="28"/>
          <w:szCs w:val="28"/>
          <w:lang w:eastAsia="en-US"/>
        </w:rPr>
        <w:t>Снижение численности населения за</w:t>
      </w:r>
      <w:r w:rsidR="005B669A" w:rsidRPr="002F6F5C">
        <w:rPr>
          <w:rFonts w:eastAsiaTheme="minorHAnsi"/>
          <w:sz w:val="28"/>
          <w:szCs w:val="28"/>
          <w:lang w:eastAsia="en-US"/>
        </w:rPr>
        <w:t xml:space="preserve"> </w:t>
      </w:r>
      <w:r w:rsidR="00CA54AD">
        <w:rPr>
          <w:rFonts w:eastAsiaTheme="minorHAnsi"/>
          <w:sz w:val="28"/>
          <w:szCs w:val="28"/>
          <w:lang w:eastAsia="en-US"/>
        </w:rPr>
        <w:t>десять</w:t>
      </w:r>
      <w:r w:rsidR="005B669A" w:rsidRPr="002F6F5C">
        <w:rPr>
          <w:rFonts w:eastAsiaTheme="minorHAnsi"/>
          <w:sz w:val="28"/>
          <w:szCs w:val="28"/>
          <w:lang w:eastAsia="en-US"/>
        </w:rPr>
        <w:t xml:space="preserve"> месяцев</w:t>
      </w:r>
      <w:r w:rsidR="00CD4F6A">
        <w:rPr>
          <w:rFonts w:eastAsiaTheme="minorHAnsi"/>
          <w:sz w:val="28"/>
          <w:szCs w:val="28"/>
          <w:lang w:eastAsia="en-US"/>
        </w:rPr>
        <w:t xml:space="preserve"> 2020</w:t>
      </w:r>
      <w:r w:rsidR="007907F2">
        <w:rPr>
          <w:rFonts w:eastAsiaTheme="minorHAnsi"/>
          <w:sz w:val="28"/>
          <w:szCs w:val="28"/>
          <w:lang w:eastAsia="en-US"/>
        </w:rPr>
        <w:t xml:space="preserve"> </w:t>
      </w:r>
      <w:r w:rsidRPr="002F6F5C">
        <w:rPr>
          <w:rFonts w:eastAsiaTheme="minorHAnsi"/>
          <w:sz w:val="28"/>
          <w:szCs w:val="28"/>
          <w:lang w:eastAsia="en-US"/>
        </w:rPr>
        <w:t xml:space="preserve">г. составило </w:t>
      </w:r>
      <w:r w:rsidR="0078672D" w:rsidRPr="00CD4F6A">
        <w:rPr>
          <w:rFonts w:eastAsiaTheme="minorHAnsi"/>
          <w:color w:val="FF0000"/>
          <w:sz w:val="28"/>
          <w:szCs w:val="28"/>
          <w:lang w:eastAsia="en-US"/>
        </w:rPr>
        <w:t>2</w:t>
      </w:r>
      <w:r w:rsidR="00BB36E8">
        <w:rPr>
          <w:rFonts w:eastAsiaTheme="minorHAnsi"/>
          <w:color w:val="FF0000"/>
          <w:sz w:val="28"/>
          <w:szCs w:val="28"/>
          <w:lang w:eastAsia="en-US"/>
        </w:rPr>
        <w:t>3</w:t>
      </w:r>
      <w:r w:rsidR="002F6F5C" w:rsidRPr="00CD4F6A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2F6F5C">
        <w:rPr>
          <w:rFonts w:eastAsiaTheme="minorHAnsi"/>
          <w:sz w:val="28"/>
          <w:szCs w:val="28"/>
          <w:lang w:eastAsia="en-US"/>
        </w:rPr>
        <w:t>человек</w:t>
      </w:r>
      <w:r w:rsidR="007907F2">
        <w:rPr>
          <w:rFonts w:eastAsiaTheme="minorHAnsi"/>
          <w:sz w:val="28"/>
          <w:szCs w:val="28"/>
          <w:lang w:eastAsia="en-US"/>
        </w:rPr>
        <w:t>а</w:t>
      </w:r>
      <w:r w:rsidR="002F6F5C">
        <w:rPr>
          <w:rFonts w:eastAsiaTheme="minorHAnsi"/>
          <w:sz w:val="28"/>
          <w:szCs w:val="28"/>
          <w:lang w:eastAsia="en-US"/>
        </w:rPr>
        <w:t xml:space="preserve">. </w:t>
      </w:r>
      <w:r w:rsidR="00AA7E4E" w:rsidRPr="00852F19">
        <w:rPr>
          <w:sz w:val="28"/>
          <w:szCs w:val="28"/>
        </w:rPr>
        <w:t>Население достаточно многонационально по своему составу,</w:t>
      </w:r>
      <w:r w:rsidR="00CA54AD">
        <w:rPr>
          <w:sz w:val="28"/>
          <w:szCs w:val="28"/>
        </w:rPr>
        <w:t xml:space="preserve"> </w:t>
      </w:r>
      <w:r w:rsidR="00AA7E4E" w:rsidRPr="00852F19">
        <w:rPr>
          <w:sz w:val="28"/>
          <w:szCs w:val="28"/>
        </w:rPr>
        <w:t>подавляющее большинство составляют русские.</w:t>
      </w:r>
    </w:p>
    <w:p w:rsidR="001A5751" w:rsidRPr="00054A85" w:rsidRDefault="001A5751" w:rsidP="001A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A85">
        <w:rPr>
          <w:rFonts w:ascii="Times New Roman" w:hAnsi="Times New Roman" w:cs="Times New Roman"/>
          <w:sz w:val="28"/>
          <w:szCs w:val="28"/>
        </w:rPr>
        <w:t>Социальный статус населения различен:</w:t>
      </w:r>
    </w:p>
    <w:p w:rsidR="002F6F5C" w:rsidRDefault="002F6F5C" w:rsidP="001A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82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1985"/>
        <w:gridCol w:w="2126"/>
      </w:tblGrid>
      <w:tr w:rsidR="005B281E" w:rsidRPr="00D05640" w:rsidTr="00537CDF">
        <w:trPr>
          <w:trHeight w:val="571"/>
        </w:trPr>
        <w:tc>
          <w:tcPr>
            <w:tcW w:w="41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81E" w:rsidRPr="00D05640" w:rsidRDefault="005B281E" w:rsidP="00537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</w:rPr>
              <w:t>Группы населения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</w:tcPr>
          <w:p w:rsidR="005B281E" w:rsidRPr="00D05640" w:rsidRDefault="005B281E" w:rsidP="00537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</w:rPr>
              <w:t>На 01.11.20</w:t>
            </w:r>
            <w:r w:rsidR="00864661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</w:tcPr>
          <w:p w:rsidR="005B281E" w:rsidRDefault="005B281E" w:rsidP="00537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</w:rPr>
              <w:t>Процентное соотношение</w:t>
            </w:r>
          </w:p>
        </w:tc>
      </w:tr>
      <w:tr w:rsidR="005B281E" w:rsidRPr="00D05640" w:rsidTr="00537CDF">
        <w:trPr>
          <w:trHeight w:val="571"/>
        </w:trPr>
        <w:tc>
          <w:tcPr>
            <w:tcW w:w="41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81E" w:rsidRPr="00FF3DFD" w:rsidRDefault="005B281E" w:rsidP="00537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  <w:r w:rsidRPr="00FF3DF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пенсионеры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</w:tcPr>
          <w:p w:rsidR="005B281E" w:rsidRPr="00FF3DFD" w:rsidRDefault="005B281E" w:rsidP="00537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  <w:r w:rsidRPr="00FF3DF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7</w:t>
            </w:r>
            <w:r w:rsidR="0086466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</w:tcPr>
          <w:p w:rsidR="005B281E" w:rsidRPr="00FF3DFD" w:rsidRDefault="00864661" w:rsidP="00537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32</w:t>
            </w:r>
            <w:r w:rsidR="005B281E" w:rsidRPr="00FF3DF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%</w:t>
            </w:r>
          </w:p>
        </w:tc>
      </w:tr>
      <w:tr w:rsidR="005B281E" w:rsidRPr="00D05640" w:rsidTr="00537CDF">
        <w:trPr>
          <w:trHeight w:val="571"/>
        </w:trPr>
        <w:tc>
          <w:tcPr>
            <w:tcW w:w="41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81E" w:rsidRPr="00D05640" w:rsidRDefault="005B281E" w:rsidP="00537C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564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Дети от 0 до 1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5B281E" w:rsidRPr="000221D3" w:rsidRDefault="00864661" w:rsidP="00537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406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5B281E" w:rsidRDefault="00864661" w:rsidP="00537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17</w:t>
            </w:r>
            <w:r w:rsidR="005B281E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%</w:t>
            </w:r>
          </w:p>
        </w:tc>
      </w:tr>
      <w:tr w:rsidR="005B281E" w:rsidRPr="00D05640" w:rsidTr="00537CDF">
        <w:trPr>
          <w:trHeight w:val="571"/>
        </w:trPr>
        <w:tc>
          <w:tcPr>
            <w:tcW w:w="4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81E" w:rsidRPr="00D05640" w:rsidRDefault="005B281E" w:rsidP="00537C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564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Трудоспособные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5B281E" w:rsidRPr="000221D3" w:rsidRDefault="005B281E" w:rsidP="00537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1</w:t>
            </w:r>
            <w:r w:rsidR="0086466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166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5B281E" w:rsidRDefault="00864661" w:rsidP="00537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50</w:t>
            </w:r>
            <w:r w:rsidR="005B281E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%</w:t>
            </w:r>
          </w:p>
        </w:tc>
      </w:tr>
      <w:tr w:rsidR="005B281E" w:rsidRPr="00D05640" w:rsidTr="00537CDF">
        <w:trPr>
          <w:trHeight w:val="68"/>
        </w:trPr>
        <w:tc>
          <w:tcPr>
            <w:tcW w:w="4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81E" w:rsidRPr="00D05640" w:rsidRDefault="005B281E" w:rsidP="00537C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564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Число зарегистрированных безработных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5B281E" w:rsidRPr="00D05640" w:rsidRDefault="00864661" w:rsidP="00537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5B281E" w:rsidRDefault="00864661" w:rsidP="00537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0,2</w:t>
            </w:r>
            <w:r w:rsidR="005B281E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%</w:t>
            </w:r>
          </w:p>
        </w:tc>
      </w:tr>
    </w:tbl>
    <w:p w:rsidR="005B281E" w:rsidRDefault="005B281E" w:rsidP="001A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3DFD" w:rsidRPr="00B67193" w:rsidRDefault="001A5751" w:rsidP="00B67193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5A52B5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Сохранена стабильная ситуация на рынке труда:</w:t>
      </w:r>
      <w:r w:rsidRPr="005A52B5">
        <w:rPr>
          <w:rStyle w:val="apple-converted-space"/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 </w:t>
      </w:r>
      <w:r w:rsidRPr="005A52B5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5A52B5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-</w:t>
      </w:r>
      <w:r w:rsidR="002F6F5C" w:rsidRPr="005A52B5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r w:rsidRPr="005A52B5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уровень общей безработицы по состоянию на 1 ян</w:t>
      </w:r>
      <w:r w:rsidR="00864661" w:rsidRPr="005A52B5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варя текущего года составил 1,1%</w:t>
      </w:r>
      <w:r w:rsidRPr="005A52B5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, зарегистрированной </w:t>
      </w:r>
      <w:r w:rsidR="00864661" w:rsidRPr="005A52B5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0</w:t>
      </w:r>
      <w:r w:rsidR="005B281E" w:rsidRPr="005A52B5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,</w:t>
      </w:r>
      <w:r w:rsidR="00864661" w:rsidRPr="005A52B5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2</w:t>
      </w:r>
      <w:r w:rsidR="005B281E" w:rsidRPr="005A52B5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r w:rsidRPr="005A52B5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%</w:t>
      </w:r>
      <w:r w:rsidR="002F6F5C" w:rsidRPr="005A52B5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.</w:t>
      </w:r>
    </w:p>
    <w:p w:rsidR="0085225B" w:rsidRPr="002F6F5C" w:rsidRDefault="00393D88" w:rsidP="002F6F5C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F6F5C"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Социальная сфера.</w:t>
      </w:r>
    </w:p>
    <w:p w:rsidR="00852F19" w:rsidRPr="00852F19" w:rsidRDefault="00F57575" w:rsidP="002F6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1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907F2">
        <w:rPr>
          <w:rFonts w:ascii="Times New Roman" w:hAnsi="Times New Roman" w:cs="Times New Roman"/>
          <w:sz w:val="28"/>
          <w:szCs w:val="28"/>
        </w:rPr>
        <w:t>Давыдовского муниципального образования</w:t>
      </w:r>
      <w:r w:rsidRPr="00852F19">
        <w:rPr>
          <w:rFonts w:ascii="Times New Roman" w:hAnsi="Times New Roman" w:cs="Times New Roman"/>
          <w:sz w:val="28"/>
          <w:szCs w:val="28"/>
        </w:rPr>
        <w:t xml:space="preserve"> оказывается социальное обслуживание сотрудниками Комплексного центра ГАУ КЦСОН «Пугачевского района». На обслуживании в отделении</w:t>
      </w:r>
      <w:r w:rsidR="00374FC4">
        <w:rPr>
          <w:rFonts w:ascii="Times New Roman" w:hAnsi="Times New Roman" w:cs="Times New Roman"/>
          <w:sz w:val="28"/>
          <w:szCs w:val="28"/>
        </w:rPr>
        <w:t xml:space="preserve"> </w:t>
      </w:r>
      <w:r w:rsidR="00BB3C54">
        <w:rPr>
          <w:rFonts w:ascii="Times New Roman" w:hAnsi="Times New Roman" w:cs="Times New Roman"/>
          <w:sz w:val="28"/>
          <w:szCs w:val="28"/>
        </w:rPr>
        <w:t>29</w:t>
      </w:r>
      <w:r w:rsidR="00F80BB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52F19" w:rsidRPr="00852F19">
        <w:rPr>
          <w:rFonts w:ascii="Times New Roman" w:hAnsi="Times New Roman" w:cs="Times New Roman"/>
          <w:sz w:val="28"/>
          <w:szCs w:val="28"/>
        </w:rPr>
        <w:t>:</w:t>
      </w:r>
    </w:p>
    <w:p w:rsidR="00852F19" w:rsidRPr="00852F19" w:rsidRDefault="00852F19" w:rsidP="002F6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F19">
        <w:rPr>
          <w:rFonts w:ascii="Times New Roman" w:hAnsi="Times New Roman" w:cs="Times New Roman"/>
          <w:sz w:val="28"/>
          <w:szCs w:val="28"/>
        </w:rPr>
        <w:t>П</w:t>
      </w:r>
      <w:r w:rsidR="00F57575" w:rsidRPr="00852F19">
        <w:rPr>
          <w:rFonts w:ascii="Times New Roman" w:hAnsi="Times New Roman" w:cs="Times New Roman"/>
          <w:sz w:val="28"/>
          <w:szCs w:val="28"/>
        </w:rPr>
        <w:t>енсионеров</w:t>
      </w:r>
      <w:r w:rsidR="00374FC4">
        <w:rPr>
          <w:rFonts w:ascii="Times New Roman" w:hAnsi="Times New Roman" w:cs="Times New Roman"/>
          <w:sz w:val="28"/>
          <w:szCs w:val="28"/>
        </w:rPr>
        <w:t xml:space="preserve"> </w:t>
      </w:r>
      <w:r w:rsidR="00BB3C54">
        <w:rPr>
          <w:rFonts w:ascii="Times New Roman" w:hAnsi="Times New Roman" w:cs="Times New Roman"/>
          <w:sz w:val="28"/>
          <w:szCs w:val="28"/>
        </w:rPr>
        <w:t>26</w:t>
      </w:r>
      <w:r w:rsidR="00F80BB0">
        <w:rPr>
          <w:rFonts w:ascii="Times New Roman" w:hAnsi="Times New Roman" w:cs="Times New Roman"/>
          <w:sz w:val="28"/>
          <w:szCs w:val="28"/>
        </w:rPr>
        <w:t xml:space="preserve"> на дому</w:t>
      </w:r>
    </w:p>
    <w:p w:rsidR="00852F19" w:rsidRPr="00852F19" w:rsidRDefault="00852F19" w:rsidP="002F6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F19">
        <w:rPr>
          <w:rFonts w:ascii="Times New Roman" w:hAnsi="Times New Roman" w:cs="Times New Roman"/>
          <w:sz w:val="28"/>
          <w:szCs w:val="28"/>
        </w:rPr>
        <w:t>Инвалидов</w:t>
      </w:r>
      <w:r w:rsidR="0009779B">
        <w:rPr>
          <w:rFonts w:ascii="Times New Roman" w:hAnsi="Times New Roman" w:cs="Times New Roman"/>
          <w:sz w:val="28"/>
          <w:szCs w:val="28"/>
        </w:rPr>
        <w:t xml:space="preserve">   </w:t>
      </w:r>
      <w:r w:rsidR="00374FC4" w:rsidRPr="00374FC4">
        <w:rPr>
          <w:rFonts w:ascii="Times New Roman" w:hAnsi="Times New Roman" w:cs="Times New Roman"/>
          <w:sz w:val="28"/>
          <w:szCs w:val="28"/>
        </w:rPr>
        <w:t>3</w:t>
      </w:r>
      <w:r w:rsidR="0009779B">
        <w:rPr>
          <w:rFonts w:ascii="Times New Roman" w:hAnsi="Times New Roman" w:cs="Times New Roman"/>
          <w:sz w:val="28"/>
          <w:szCs w:val="28"/>
        </w:rPr>
        <w:t xml:space="preserve"> </w:t>
      </w:r>
      <w:r w:rsidR="00F80BB0">
        <w:rPr>
          <w:rFonts w:ascii="Times New Roman" w:hAnsi="Times New Roman" w:cs="Times New Roman"/>
          <w:sz w:val="28"/>
          <w:szCs w:val="28"/>
        </w:rPr>
        <w:t xml:space="preserve"> на дому</w:t>
      </w:r>
    </w:p>
    <w:p w:rsidR="00852F19" w:rsidRPr="000B026E" w:rsidRDefault="00852F19" w:rsidP="002F6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F19">
        <w:rPr>
          <w:rFonts w:ascii="Times New Roman" w:hAnsi="Times New Roman" w:cs="Times New Roman"/>
          <w:sz w:val="28"/>
          <w:szCs w:val="28"/>
        </w:rPr>
        <w:t>Социально опасных семей</w:t>
      </w:r>
      <w:r w:rsidR="0009779B">
        <w:rPr>
          <w:rFonts w:ascii="Times New Roman" w:hAnsi="Times New Roman" w:cs="Times New Roman"/>
          <w:sz w:val="28"/>
          <w:szCs w:val="28"/>
        </w:rPr>
        <w:t xml:space="preserve"> </w:t>
      </w:r>
      <w:r w:rsidR="00374FC4" w:rsidRPr="000B026E">
        <w:rPr>
          <w:rFonts w:ascii="Times New Roman" w:hAnsi="Times New Roman" w:cs="Times New Roman"/>
          <w:sz w:val="28"/>
          <w:szCs w:val="28"/>
        </w:rPr>
        <w:t>-1</w:t>
      </w:r>
    </w:p>
    <w:p w:rsidR="002F6F5C" w:rsidRDefault="00852F19" w:rsidP="002F6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F19">
        <w:rPr>
          <w:rFonts w:ascii="Times New Roman" w:hAnsi="Times New Roman" w:cs="Times New Roman"/>
          <w:sz w:val="28"/>
          <w:szCs w:val="28"/>
        </w:rPr>
        <w:t>Семей в трудной жизненной ситуации</w:t>
      </w:r>
      <w:r w:rsidR="00097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F19" w:rsidRPr="00852F19" w:rsidRDefault="00921E82" w:rsidP="002F6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393D88" w:rsidRPr="00852F19">
        <w:rPr>
          <w:rFonts w:ascii="Times New Roman" w:hAnsi="Times New Roman" w:cs="Times New Roman"/>
          <w:sz w:val="28"/>
          <w:szCs w:val="28"/>
        </w:rPr>
        <w:t xml:space="preserve">обслуживают </w:t>
      </w:r>
      <w:r w:rsidR="00624E17">
        <w:rPr>
          <w:rFonts w:ascii="Times New Roman" w:hAnsi="Times New Roman" w:cs="Times New Roman"/>
          <w:sz w:val="28"/>
          <w:szCs w:val="28"/>
        </w:rPr>
        <w:t xml:space="preserve"> </w:t>
      </w:r>
      <w:r w:rsidR="00BB3C54">
        <w:rPr>
          <w:rFonts w:ascii="Times New Roman" w:hAnsi="Times New Roman" w:cs="Times New Roman"/>
          <w:sz w:val="28"/>
          <w:szCs w:val="28"/>
        </w:rPr>
        <w:t>4</w:t>
      </w:r>
      <w:r w:rsidR="00624E17">
        <w:rPr>
          <w:rFonts w:ascii="Times New Roman" w:hAnsi="Times New Roman" w:cs="Times New Roman"/>
          <w:sz w:val="28"/>
          <w:szCs w:val="28"/>
        </w:rPr>
        <w:t xml:space="preserve"> социальных работника</w:t>
      </w:r>
      <w:r w:rsidR="00393D88" w:rsidRPr="00852F19">
        <w:rPr>
          <w:rFonts w:ascii="Times New Roman" w:hAnsi="Times New Roman" w:cs="Times New Roman"/>
          <w:sz w:val="28"/>
          <w:szCs w:val="28"/>
        </w:rPr>
        <w:t>.</w:t>
      </w:r>
    </w:p>
    <w:p w:rsidR="00852F19" w:rsidRDefault="007907F2" w:rsidP="002F6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Налажено </w:t>
      </w:r>
      <w:proofErr w:type="gramStart"/>
      <w:r w:rsidR="00852F19" w:rsidRPr="00852F19">
        <w:rPr>
          <w:rFonts w:ascii="Times New Roman" w:hAnsi="Times New Roman" w:cs="Times New Roman"/>
          <w:sz w:val="28"/>
          <w:szCs w:val="28"/>
        </w:rPr>
        <w:t>системное  взаимодействие</w:t>
      </w:r>
      <w:proofErr w:type="gramEnd"/>
      <w:r w:rsidR="00852F19" w:rsidRPr="00852F19">
        <w:rPr>
          <w:rFonts w:ascii="Times New Roman" w:hAnsi="Times New Roman" w:cs="Times New Roman"/>
          <w:sz w:val="28"/>
          <w:szCs w:val="28"/>
        </w:rPr>
        <w:t xml:space="preserve"> с К</w:t>
      </w:r>
      <w:r w:rsidR="00563C2E">
        <w:rPr>
          <w:rFonts w:ascii="Times New Roman" w:hAnsi="Times New Roman" w:cs="Times New Roman"/>
          <w:sz w:val="28"/>
          <w:szCs w:val="28"/>
        </w:rPr>
        <w:t xml:space="preserve">омплексным </w:t>
      </w:r>
      <w:r w:rsidR="00852F19" w:rsidRPr="00852F19">
        <w:rPr>
          <w:rFonts w:ascii="Times New Roman" w:hAnsi="Times New Roman" w:cs="Times New Roman"/>
          <w:sz w:val="28"/>
          <w:szCs w:val="28"/>
        </w:rPr>
        <w:t>Ц</w:t>
      </w:r>
      <w:r w:rsidR="00563C2E">
        <w:rPr>
          <w:rFonts w:ascii="Times New Roman" w:hAnsi="Times New Roman" w:cs="Times New Roman"/>
          <w:sz w:val="28"/>
          <w:szCs w:val="28"/>
        </w:rPr>
        <w:t xml:space="preserve">ентром </w:t>
      </w:r>
      <w:r w:rsidR="00852F19" w:rsidRPr="00852F19">
        <w:rPr>
          <w:rFonts w:ascii="Times New Roman" w:hAnsi="Times New Roman" w:cs="Times New Roman"/>
          <w:sz w:val="28"/>
          <w:szCs w:val="28"/>
        </w:rPr>
        <w:t>С</w:t>
      </w:r>
      <w:r w:rsidR="00563C2E">
        <w:rPr>
          <w:rFonts w:ascii="Times New Roman" w:hAnsi="Times New Roman" w:cs="Times New Roman"/>
          <w:sz w:val="28"/>
          <w:szCs w:val="28"/>
        </w:rPr>
        <w:t xml:space="preserve">оциального </w:t>
      </w:r>
      <w:r w:rsidR="00852F19" w:rsidRPr="00852F19">
        <w:rPr>
          <w:rFonts w:ascii="Times New Roman" w:hAnsi="Times New Roman" w:cs="Times New Roman"/>
          <w:sz w:val="28"/>
          <w:szCs w:val="28"/>
        </w:rPr>
        <w:t>О</w:t>
      </w:r>
      <w:r w:rsidR="00563C2E">
        <w:rPr>
          <w:rFonts w:ascii="Times New Roman" w:hAnsi="Times New Roman" w:cs="Times New Roman"/>
          <w:sz w:val="28"/>
          <w:szCs w:val="28"/>
        </w:rPr>
        <w:t xml:space="preserve">бслуживания </w:t>
      </w:r>
      <w:r w:rsidR="00852F19" w:rsidRPr="00852F19">
        <w:rPr>
          <w:rFonts w:ascii="Times New Roman" w:hAnsi="Times New Roman" w:cs="Times New Roman"/>
          <w:sz w:val="28"/>
          <w:szCs w:val="28"/>
        </w:rPr>
        <w:t>Н</w:t>
      </w:r>
      <w:r w:rsidR="00563C2E">
        <w:rPr>
          <w:rFonts w:ascii="Times New Roman" w:hAnsi="Times New Roman" w:cs="Times New Roman"/>
          <w:sz w:val="28"/>
          <w:szCs w:val="28"/>
        </w:rPr>
        <w:t>аселения</w:t>
      </w:r>
      <w:r w:rsidR="00852F19" w:rsidRPr="00852F19">
        <w:rPr>
          <w:rFonts w:ascii="Times New Roman" w:hAnsi="Times New Roman" w:cs="Times New Roman"/>
          <w:sz w:val="28"/>
          <w:szCs w:val="28"/>
        </w:rPr>
        <w:t xml:space="preserve"> «Пугачевского района» и другими ведомствами системы профилактики при работе с </w:t>
      </w:r>
      <w:r w:rsidR="00921E82" w:rsidRPr="00852F19">
        <w:rPr>
          <w:rFonts w:ascii="Times New Roman" w:hAnsi="Times New Roman" w:cs="Times New Roman"/>
          <w:sz w:val="28"/>
          <w:szCs w:val="28"/>
        </w:rPr>
        <w:t>социально опасными</w:t>
      </w:r>
      <w:r w:rsidR="00CA54AD">
        <w:rPr>
          <w:rFonts w:ascii="Times New Roman" w:hAnsi="Times New Roman" w:cs="Times New Roman"/>
          <w:sz w:val="28"/>
          <w:szCs w:val="28"/>
        </w:rPr>
        <w:t xml:space="preserve"> </w:t>
      </w:r>
      <w:r w:rsidR="00852F19" w:rsidRPr="00852F19">
        <w:rPr>
          <w:rFonts w:ascii="Times New Roman" w:hAnsi="Times New Roman" w:cs="Times New Roman"/>
          <w:sz w:val="28"/>
          <w:szCs w:val="28"/>
        </w:rPr>
        <w:t>семьями имеющими несовершеннолетних детей.</w:t>
      </w:r>
    </w:p>
    <w:p w:rsidR="00393D88" w:rsidRPr="00852F19" w:rsidRDefault="00393D88" w:rsidP="002F6F5C">
      <w:pPr>
        <w:jc w:val="both"/>
        <w:rPr>
          <w:rFonts w:ascii="Times New Roman" w:hAnsi="Times New Roman" w:cs="Times New Roman"/>
          <w:sz w:val="28"/>
          <w:szCs w:val="28"/>
        </w:rPr>
      </w:pPr>
      <w:r w:rsidRPr="00852F1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907F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F6F5C">
        <w:rPr>
          <w:rFonts w:ascii="Times New Roman" w:hAnsi="Times New Roman" w:cs="Times New Roman"/>
          <w:sz w:val="28"/>
          <w:szCs w:val="28"/>
        </w:rPr>
        <w:t xml:space="preserve"> </w:t>
      </w:r>
      <w:r w:rsidR="00F57575" w:rsidRPr="00852F19">
        <w:rPr>
          <w:rFonts w:ascii="Times New Roman" w:hAnsi="Times New Roman" w:cs="Times New Roman"/>
          <w:sz w:val="28"/>
          <w:szCs w:val="28"/>
        </w:rPr>
        <w:t xml:space="preserve">совместно с органами социального обеспечения, сельскими Домами культуры и ООО «Вектор» организует поздравление пожилых людей, ветеранов ВОВ и ветеранов </w:t>
      </w:r>
      <w:proofErr w:type="gramStart"/>
      <w:r w:rsidR="00F57575" w:rsidRPr="00852F19"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852F1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52F19">
        <w:rPr>
          <w:rFonts w:ascii="Times New Roman" w:hAnsi="Times New Roman" w:cs="Times New Roman"/>
          <w:sz w:val="28"/>
          <w:szCs w:val="28"/>
        </w:rPr>
        <w:t xml:space="preserve"> юбилейными датами рождения, проводятся вечера</w:t>
      </w:r>
      <w:r w:rsidR="00F57575" w:rsidRPr="00852F19">
        <w:rPr>
          <w:rFonts w:ascii="Times New Roman" w:hAnsi="Times New Roman" w:cs="Times New Roman"/>
          <w:sz w:val="28"/>
          <w:szCs w:val="28"/>
        </w:rPr>
        <w:t xml:space="preserve"> встреч</w:t>
      </w:r>
      <w:r w:rsidRPr="00852F19">
        <w:rPr>
          <w:rFonts w:ascii="Times New Roman" w:hAnsi="Times New Roman" w:cs="Times New Roman"/>
          <w:sz w:val="28"/>
          <w:szCs w:val="28"/>
        </w:rPr>
        <w:t xml:space="preserve"> для пожилых людей.</w:t>
      </w:r>
    </w:p>
    <w:p w:rsidR="00852F19" w:rsidRDefault="00852F19" w:rsidP="00624E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102E">
        <w:rPr>
          <w:rFonts w:ascii="Times New Roman" w:hAnsi="Times New Roman" w:cs="Times New Roman"/>
          <w:b/>
          <w:sz w:val="28"/>
          <w:szCs w:val="28"/>
          <w:u w:val="single"/>
        </w:rPr>
        <w:t>Экономика.</w:t>
      </w:r>
    </w:p>
    <w:p w:rsidR="00BF6FDC" w:rsidRDefault="00CA54AD" w:rsidP="00FA043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01.11</w:t>
      </w:r>
      <w:r w:rsidR="00CD4F6A">
        <w:rPr>
          <w:rFonts w:ascii="Times New Roman" w:hAnsi="Times New Roman" w:cs="Times New Roman"/>
          <w:sz w:val="28"/>
          <w:szCs w:val="28"/>
          <w:shd w:val="clear" w:color="auto" w:fill="FFFFFF"/>
        </w:rPr>
        <w:t>.2020</w:t>
      </w:r>
      <w:r w:rsidR="00054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CD4F6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52F19" w:rsidRPr="00852F19">
        <w:rPr>
          <w:rFonts w:ascii="Times New Roman" w:hAnsi="Times New Roman" w:cs="Times New Roman"/>
          <w:sz w:val="28"/>
          <w:szCs w:val="28"/>
          <w:shd w:val="clear" w:color="auto" w:fill="FFFFFF"/>
        </w:rPr>
        <w:t>о данным Территориального органа Федеральной службы государственной статистики на территории Давыдовского муниципального</w:t>
      </w:r>
      <w:r w:rsidR="00244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</w:p>
    <w:p w:rsidR="00244D22" w:rsidRPr="00BF6FDC" w:rsidRDefault="00244D22" w:rsidP="00FA0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Юридических лиц</w:t>
      </w:r>
      <w:r w:rsidR="00A01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6FDC">
        <w:rPr>
          <w:rFonts w:ascii="Times New Roman" w:hAnsi="Times New Roman" w:cs="Times New Roman"/>
          <w:sz w:val="28"/>
          <w:szCs w:val="28"/>
        </w:rPr>
        <w:t>–</w:t>
      </w:r>
      <w:r w:rsidR="00A013EB">
        <w:rPr>
          <w:rFonts w:ascii="Times New Roman" w:hAnsi="Times New Roman" w:cs="Times New Roman"/>
          <w:sz w:val="28"/>
          <w:szCs w:val="28"/>
        </w:rPr>
        <w:t xml:space="preserve">  </w:t>
      </w:r>
      <w:r w:rsidR="0009590D">
        <w:rPr>
          <w:rFonts w:ascii="Times New Roman" w:hAnsi="Times New Roman" w:cs="Times New Roman"/>
          <w:sz w:val="28"/>
          <w:szCs w:val="28"/>
        </w:rPr>
        <w:t>16</w:t>
      </w:r>
      <w:r w:rsidR="00FA0433">
        <w:rPr>
          <w:rFonts w:ascii="Times New Roman" w:hAnsi="Times New Roman" w:cs="Times New Roman"/>
          <w:sz w:val="28"/>
          <w:szCs w:val="28"/>
        </w:rPr>
        <w:t xml:space="preserve"> </w:t>
      </w:r>
      <w:r w:rsidRPr="00BF6FDC">
        <w:rPr>
          <w:rFonts w:ascii="Times New Roman" w:hAnsi="Times New Roman" w:cs="Times New Roman"/>
          <w:sz w:val="28"/>
          <w:szCs w:val="28"/>
        </w:rPr>
        <w:t>, в то</w:t>
      </w:r>
      <w:r w:rsidR="00FA0433">
        <w:rPr>
          <w:rFonts w:ascii="Times New Roman" w:hAnsi="Times New Roman" w:cs="Times New Roman"/>
          <w:sz w:val="28"/>
          <w:szCs w:val="28"/>
        </w:rPr>
        <w:t xml:space="preserve">м числе сельхозпроизводителей – </w:t>
      </w:r>
      <w:r w:rsidR="00374FC4" w:rsidRPr="00374FC4">
        <w:rPr>
          <w:rFonts w:ascii="Times New Roman" w:hAnsi="Times New Roman" w:cs="Times New Roman"/>
          <w:sz w:val="28"/>
          <w:szCs w:val="28"/>
        </w:rPr>
        <w:t>9</w:t>
      </w:r>
      <w:r w:rsidR="00FA0433">
        <w:rPr>
          <w:rFonts w:ascii="Times New Roman" w:hAnsi="Times New Roman" w:cs="Times New Roman"/>
          <w:sz w:val="28"/>
          <w:szCs w:val="28"/>
        </w:rPr>
        <w:t xml:space="preserve"> </w:t>
      </w:r>
      <w:r w:rsidRPr="00BF6FDC">
        <w:rPr>
          <w:rFonts w:ascii="Times New Roman" w:hAnsi="Times New Roman" w:cs="Times New Roman"/>
          <w:sz w:val="28"/>
          <w:szCs w:val="28"/>
        </w:rPr>
        <w:t>.</w:t>
      </w:r>
    </w:p>
    <w:p w:rsidR="00852F19" w:rsidRPr="00852F19" w:rsidRDefault="00244D22" w:rsidP="00FA0433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52F19" w:rsidRPr="00852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ферой  их деятельности главным образом является сельское хозяйство, торговля и сфера услуг: </w:t>
      </w:r>
    </w:p>
    <w:p w:rsidR="00852F19" w:rsidRPr="00BF6FDC" w:rsidRDefault="00852F19" w:rsidP="00FA0433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сфере торговли и </w:t>
      </w:r>
      <w:proofErr w:type="gramStart"/>
      <w:r w:rsidRPr="00BF6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 </w:t>
      </w:r>
      <w:r w:rsidR="00BF6FDC" w:rsidRPr="00BF6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работают</w:t>
      </w:r>
      <w:proofErr w:type="gramEnd"/>
      <w:r w:rsid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6FD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74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374FC4" w:rsidRPr="00374FC4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BF6FDC" w:rsidRPr="00BF6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предприятий.</w:t>
      </w:r>
    </w:p>
    <w:p w:rsidR="00921E82" w:rsidRPr="00FA0433" w:rsidRDefault="00852F19" w:rsidP="00FA043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proofErr w:type="spellStart"/>
      <w:r w:rsidR="00C24B75">
        <w:rPr>
          <w:rFonts w:ascii="Times New Roman" w:hAnsi="Times New Roman" w:cs="Times New Roman"/>
          <w:sz w:val="28"/>
          <w:szCs w:val="28"/>
          <w:shd w:val="clear" w:color="auto" w:fill="FFFFFF"/>
        </w:rPr>
        <w:t>сельхозтоваропроизводители</w:t>
      </w:r>
      <w:proofErr w:type="spellEnd"/>
      <w:r w:rsidRPr="00BF6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вносят весомый вклад в валовое </w:t>
      </w:r>
      <w:r w:rsidRPr="00852F19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производство сельскохозяйственной продукции, ежегодно обновляется парк с/х техники, используются элитные семена и применяются агротехнические удобрения.</w:t>
      </w:r>
      <w:r w:rsidR="00C24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1E82" w:rsidRP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муниципального образования также ведутся личные </w:t>
      </w:r>
      <w:r w:rsidR="00563C2E" w:rsidRP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подсобные </w:t>
      </w:r>
      <w:r w:rsidR="00921E82" w:rsidRP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>хозяйства населения. На протяжении многих лет население выращивает картофель и овощи на своих приусадебных участках. В деревнях имеется поголовье скота.</w:t>
      </w:r>
    </w:p>
    <w:p w:rsidR="00244D22" w:rsidRPr="00244D22" w:rsidRDefault="00244D22" w:rsidP="0024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D22">
        <w:rPr>
          <w:rFonts w:ascii="Times New Roman" w:hAnsi="Times New Roman" w:cs="Times New Roman"/>
          <w:sz w:val="28"/>
          <w:szCs w:val="28"/>
        </w:rPr>
        <w:t>На территории Давыдовского МО в ЛПХ жителей зарегистрировано</w:t>
      </w:r>
    </w:p>
    <w:p w:rsidR="00244D22" w:rsidRDefault="00244D22" w:rsidP="00852F19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244D22">
        <w:rPr>
          <w:rFonts w:ascii="Times New Roman" w:hAnsi="Times New Roman" w:cs="Times New Roman"/>
          <w:noProof/>
          <w:color w:val="3C3C3C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193354" cy="2599362"/>
            <wp:effectExtent l="19050" t="0" r="1669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19BE" w:rsidRPr="00FA0433" w:rsidRDefault="00921E82" w:rsidP="00FA04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u w:val="single"/>
          <w:lang w:eastAsia="ru-RU"/>
        </w:rPr>
      </w:pPr>
      <w:r w:rsidRPr="0093102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u w:val="single"/>
          <w:lang w:eastAsia="ru-RU"/>
        </w:rPr>
        <w:t>Финансы.</w:t>
      </w:r>
    </w:p>
    <w:p w:rsidR="00921E82" w:rsidRPr="00FA0433" w:rsidRDefault="00921E82" w:rsidP="00921E82">
      <w:pPr>
        <w:spacing w:after="15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FA043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Финансовое состояние </w:t>
      </w:r>
      <w:r w:rsidR="00FA043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Давыдовского </w:t>
      </w:r>
      <w:r w:rsidRPr="00FA043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образования, уровень его социального развития определяются налоговыми и неналоговыми поступлениями в бюджет и рациональным расходованием этих средств.</w:t>
      </w:r>
    </w:p>
    <w:p w:rsidR="00921E82" w:rsidRPr="00673858" w:rsidRDefault="00921E82" w:rsidP="00921E82">
      <w:pPr>
        <w:pStyle w:val="a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1E82">
        <w:rPr>
          <w:rFonts w:ascii="Times New Roman" w:hAnsi="Times New Roman" w:cs="Times New Roman"/>
          <w:sz w:val="28"/>
          <w:szCs w:val="28"/>
          <w:shd w:val="clear" w:color="auto" w:fill="FFFFFF"/>
        </w:rPr>
        <w:t>Фор</w:t>
      </w:r>
      <w:r w:rsid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мирование и исполнение местного </w:t>
      </w:r>
      <w:proofErr w:type="gramStart"/>
      <w:r w:rsid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бюджета </w:t>
      </w:r>
      <w:r w:rsidRPr="00921E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proofErr w:type="gramEnd"/>
      <w:r w:rsidRPr="00673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важнейшим направлением деятельности администрации </w:t>
      </w:r>
      <w:r w:rsidR="00401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Давыдовского </w:t>
      </w:r>
      <w:r w:rsidR="0070396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Pr="006738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738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21E82" w:rsidRPr="004015B1" w:rsidRDefault="00054A85" w:rsidP="00921E82">
      <w:pPr>
        <w:pStyle w:val="a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CA54AD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месяцев </w:t>
      </w:r>
      <w:r w:rsidR="00CD4F6A">
        <w:rPr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  <w:r w:rsid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921E82" w:rsidRPr="00673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администрацией </w:t>
      </w:r>
      <w:r w:rsid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Давыдовского </w:t>
      </w:r>
      <w:r w:rsidR="0070396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проводился</w:t>
      </w:r>
      <w:r w:rsidR="00401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ряд</w:t>
      </w:r>
      <w:r w:rsidR="00921E82" w:rsidRPr="00673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</w:t>
      </w:r>
      <w:r w:rsidR="004015B1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921E82" w:rsidRPr="00673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совершенствованию работы по управлению муниципальным имуществом, что</w:t>
      </w:r>
      <w:r w:rsidR="00401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</w:t>
      </w:r>
      <w:r w:rsidR="00921E82" w:rsidRPr="00673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способствова</w:t>
      </w:r>
      <w:r w:rsidR="004015B1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921E82" w:rsidRPr="00673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увеличению налоговых и неналоговых поступлений в бюджет.</w:t>
      </w:r>
      <w:r w:rsidR="00401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Проведена работа по выявлению незарегистрированного и бесхозного имущества, </w:t>
      </w:r>
      <w:r w:rsidR="00921E82" w:rsidRPr="006738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015B1" w:rsidRP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проводилась индивидуальная работа с организациями и физическими лицами имеющими задолженность по платежам в бюджет.</w:t>
      </w:r>
      <w:r w:rsid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2BFD" w:rsidRP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Земельный налог для бюджет</w:t>
      </w:r>
      <w:r w:rsid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A2BFD" w:rsidRPr="00216822">
        <w:rPr>
          <w:rFonts w:ascii="Times New Roman" w:hAnsi="Times New Roman" w:cs="Times New Roman"/>
          <w:sz w:val="28"/>
          <w:szCs w:val="28"/>
        </w:rPr>
        <w:t xml:space="preserve"> </w:t>
      </w:r>
      <w:r w:rsidR="00FA0433">
        <w:rPr>
          <w:rFonts w:ascii="Times New Roman" w:hAnsi="Times New Roman" w:cs="Times New Roman"/>
          <w:sz w:val="28"/>
          <w:szCs w:val="28"/>
        </w:rPr>
        <w:t xml:space="preserve">Давыдовского </w:t>
      </w:r>
      <w:r w:rsidR="00703964" w:rsidRPr="007039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A2BFD" w:rsidRPr="00216822">
        <w:rPr>
          <w:rFonts w:ascii="Times New Roman" w:hAnsi="Times New Roman" w:cs="Times New Roman"/>
          <w:sz w:val="28"/>
          <w:szCs w:val="28"/>
        </w:rPr>
        <w:t xml:space="preserve"> является важнейшим доходным источником. Плательщиками данного налога являются физические лица. Анализ задол</w:t>
      </w:r>
      <w:r w:rsidR="006A2BFD">
        <w:rPr>
          <w:rFonts w:ascii="Times New Roman" w:hAnsi="Times New Roman" w:cs="Times New Roman"/>
          <w:sz w:val="28"/>
          <w:szCs w:val="28"/>
        </w:rPr>
        <w:t xml:space="preserve">женности показал, что в числе </w:t>
      </w:r>
      <w:r w:rsidR="006A2BFD" w:rsidRPr="00216822">
        <w:rPr>
          <w:rFonts w:ascii="Times New Roman" w:hAnsi="Times New Roman" w:cs="Times New Roman"/>
          <w:sz w:val="28"/>
          <w:szCs w:val="28"/>
        </w:rPr>
        <w:t xml:space="preserve">должников жители, не проживающие на территории </w:t>
      </w:r>
      <w:r w:rsidR="00FA043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A2BFD" w:rsidRPr="00216822">
        <w:rPr>
          <w:rFonts w:ascii="Times New Roman" w:hAnsi="Times New Roman" w:cs="Times New Roman"/>
          <w:sz w:val="28"/>
          <w:szCs w:val="28"/>
        </w:rPr>
        <w:t xml:space="preserve">. Специалистами </w:t>
      </w:r>
      <w:r w:rsidR="00FA0433">
        <w:rPr>
          <w:rFonts w:ascii="Times New Roman" w:hAnsi="Times New Roman" w:cs="Times New Roman"/>
          <w:sz w:val="28"/>
          <w:szCs w:val="28"/>
        </w:rPr>
        <w:t xml:space="preserve">Давыдовского муниципального образования </w:t>
      </w:r>
      <w:r w:rsidR="006A2BFD" w:rsidRPr="00216822">
        <w:rPr>
          <w:rFonts w:ascii="Times New Roman" w:hAnsi="Times New Roman" w:cs="Times New Roman"/>
          <w:sz w:val="28"/>
          <w:szCs w:val="28"/>
        </w:rPr>
        <w:t>принимаются меры по установлению места жительства данных граждан, им высылаются квитанции и письма с разъяснением необходимости погашения задолженности. Проводится активная работа с жителями и дачниками с целью регистрации ими прав на земельные участки и имущество.</w:t>
      </w:r>
      <w:r w:rsidR="006A2BFD">
        <w:rPr>
          <w:rFonts w:ascii="Times New Roman" w:hAnsi="Times New Roman" w:cs="Times New Roman"/>
          <w:sz w:val="28"/>
          <w:szCs w:val="28"/>
        </w:rPr>
        <w:t xml:space="preserve"> Задолженность по налогам и сборам в общем составляет более</w:t>
      </w:r>
      <w:r w:rsidR="00FA0433">
        <w:rPr>
          <w:rFonts w:ascii="Times New Roman" w:hAnsi="Times New Roman" w:cs="Times New Roman"/>
          <w:sz w:val="28"/>
          <w:szCs w:val="28"/>
        </w:rPr>
        <w:t xml:space="preserve"> </w:t>
      </w:r>
      <w:r w:rsidR="006A2BFD">
        <w:rPr>
          <w:rFonts w:ascii="Times New Roman" w:hAnsi="Times New Roman" w:cs="Times New Roman"/>
          <w:sz w:val="28"/>
          <w:szCs w:val="28"/>
        </w:rPr>
        <w:t>1 млн. руб.</w:t>
      </w:r>
    </w:p>
    <w:p w:rsidR="00921E82" w:rsidRDefault="00921E82" w:rsidP="00921E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3858">
        <w:rPr>
          <w:rFonts w:ascii="Times New Roman" w:hAnsi="Times New Roman" w:cs="Times New Roman"/>
          <w:sz w:val="28"/>
          <w:szCs w:val="28"/>
        </w:rPr>
        <w:t xml:space="preserve">     Главными задачами в области финансовой политики </w:t>
      </w:r>
      <w:r w:rsidR="004015B1">
        <w:rPr>
          <w:rFonts w:ascii="Times New Roman" w:hAnsi="Times New Roman" w:cs="Times New Roman"/>
          <w:sz w:val="28"/>
          <w:szCs w:val="28"/>
        </w:rPr>
        <w:t>было и остается</w:t>
      </w:r>
      <w:r w:rsidRPr="00673858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муниципал</w:t>
      </w:r>
      <w:r w:rsidR="00D969CE">
        <w:rPr>
          <w:rFonts w:ascii="Times New Roman" w:hAnsi="Times New Roman" w:cs="Times New Roman"/>
          <w:sz w:val="28"/>
          <w:szCs w:val="28"/>
        </w:rPr>
        <w:t xml:space="preserve">ьных финансов, строгий контроль </w:t>
      </w:r>
      <w:r w:rsidRPr="00673858">
        <w:rPr>
          <w:rFonts w:ascii="Times New Roman" w:hAnsi="Times New Roman" w:cs="Times New Roman"/>
          <w:sz w:val="28"/>
          <w:szCs w:val="28"/>
        </w:rPr>
        <w:t xml:space="preserve">за соблюдением налогового законодательства, мобилизацией поступлений в бюджет. </w:t>
      </w:r>
      <w:r w:rsidR="00D969CE">
        <w:rPr>
          <w:rFonts w:ascii="Times New Roman" w:hAnsi="Times New Roman" w:cs="Times New Roman"/>
          <w:sz w:val="28"/>
          <w:szCs w:val="28"/>
        </w:rPr>
        <w:t xml:space="preserve">Оценка ожидаемого исполнения бюджета Давыдовского муниципального образования представлена следующим образом: </w:t>
      </w:r>
    </w:p>
    <w:p w:rsidR="00CD0857" w:rsidRDefault="00CD0857" w:rsidP="00CD0857">
      <w:pPr>
        <w:autoSpaceDE w:val="0"/>
        <w:autoSpaceDN w:val="0"/>
        <w:adjustRightInd w:val="0"/>
        <w:spacing w:after="0" w:line="240" w:lineRule="auto"/>
        <w:ind w:left="8496" w:firstLine="708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D969CE" w:rsidRDefault="00D969CE" w:rsidP="00CD0857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2F24" w:rsidRDefault="000B2F24" w:rsidP="00CD0857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10491" w:type="dxa"/>
        <w:tblInd w:w="-176" w:type="dxa"/>
        <w:tblLook w:val="04A0" w:firstRow="1" w:lastRow="0" w:firstColumn="1" w:lastColumn="0" w:noHBand="0" w:noVBand="1"/>
      </w:tblPr>
      <w:tblGrid>
        <w:gridCol w:w="3545"/>
        <w:gridCol w:w="2835"/>
        <w:gridCol w:w="1418"/>
        <w:gridCol w:w="1318"/>
        <w:gridCol w:w="1375"/>
      </w:tblGrid>
      <w:tr w:rsidR="004D1BF3" w:rsidRPr="004D1BF3" w:rsidTr="00703964">
        <w:trPr>
          <w:trHeight w:val="3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</w:t>
            </w:r>
            <w:r w:rsidRPr="004D1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BF3" w:rsidRPr="004D1BF3" w:rsidTr="00703964">
        <w:trPr>
          <w:trHeight w:val="39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тыс.руб</w:t>
            </w:r>
            <w:proofErr w:type="spellEnd"/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4D1BF3" w:rsidRPr="004D1BF3" w:rsidTr="00703964">
        <w:trPr>
          <w:trHeight w:val="1545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Уточненные бюджетные назначения на 2020 год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Ожидаемое исполнение бюджета на 2020 год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br/>
              <w:t>Исполнения бюджета за 2020 год</w:t>
            </w:r>
          </w:p>
        </w:tc>
      </w:tr>
      <w:tr w:rsidR="004D1BF3" w:rsidRPr="004D1BF3" w:rsidTr="00703964">
        <w:trPr>
          <w:trHeight w:val="660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4 207,2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4 207,2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4D1BF3" w:rsidRPr="004D1BF3" w:rsidTr="00703964">
        <w:trPr>
          <w:trHeight w:val="600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4 037,3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4 032,4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4D1BF3" w:rsidRPr="004D1BF3" w:rsidTr="00703964">
        <w:trPr>
          <w:trHeight w:val="720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289,6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289,6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4D1BF3" w:rsidRPr="004D1BF3" w:rsidTr="00703964">
        <w:trPr>
          <w:trHeight w:val="585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000 1 01 02000 01 0000 110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289,6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289,6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4D1BF3" w:rsidRPr="004D1BF3" w:rsidTr="00703964">
        <w:trPr>
          <w:trHeight w:val="540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637,2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637,2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4D1BF3" w:rsidRPr="004D1BF3" w:rsidTr="00703964">
        <w:trPr>
          <w:trHeight w:val="675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000 1 05 03000 01 0000 110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637,2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637,2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4D1BF3" w:rsidRPr="004D1BF3" w:rsidTr="00703964">
        <w:trPr>
          <w:trHeight w:val="585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3 100,5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3 100,5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4D1BF3" w:rsidRPr="004D1BF3" w:rsidTr="00703964">
        <w:trPr>
          <w:trHeight w:val="465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000 1 06 01000 00 0000 110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491,6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491,6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4D1BF3" w:rsidRPr="004D1BF3" w:rsidTr="00703964">
        <w:trPr>
          <w:trHeight w:val="1515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000 1 06 01030 10 1000 110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491,6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491,6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4D1BF3" w:rsidRPr="004D1BF3" w:rsidTr="00703964">
        <w:trPr>
          <w:trHeight w:val="495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000 1 06 06000 00 0000 110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2 608,9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2 608,9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4D1BF3" w:rsidRPr="004D1BF3" w:rsidTr="00703964">
        <w:trPr>
          <w:trHeight w:val="480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</w:tr>
      <w:tr w:rsidR="004D1BF3" w:rsidRPr="004D1BF3" w:rsidTr="00703964">
        <w:trPr>
          <w:trHeight w:val="630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</w:t>
            </w:r>
          </w:p>
        </w:tc>
      </w:tr>
      <w:tr w:rsidR="004D1BF3" w:rsidRPr="004D1BF3" w:rsidTr="00703964">
        <w:trPr>
          <w:trHeight w:val="1455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</w:t>
            </w:r>
          </w:p>
        </w:tc>
      </w:tr>
      <w:tr w:rsidR="004D1BF3" w:rsidRPr="004D1BF3" w:rsidTr="00703964">
        <w:trPr>
          <w:trHeight w:val="2535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4D1BF3" w:rsidRPr="004D1BF3" w:rsidTr="00703964">
        <w:trPr>
          <w:trHeight w:val="2115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000 1 11 05025 10 0000 120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4D1BF3" w:rsidRPr="004D1BF3" w:rsidTr="00703964">
        <w:trPr>
          <w:trHeight w:val="2055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000 1 11 05035 10 0000 120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4D1BF3" w:rsidRPr="004D1BF3" w:rsidTr="00703964">
        <w:trPr>
          <w:trHeight w:val="2055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000 1 11 07015 10 0000 120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644</w:t>
            </w:r>
          </w:p>
        </w:tc>
      </w:tr>
      <w:tr w:rsidR="004D1BF3" w:rsidRPr="004D1BF3" w:rsidTr="00703964">
        <w:trPr>
          <w:trHeight w:val="825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000 1 14 0000 00 0000 000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4D1BF3" w:rsidRPr="004D1BF3" w:rsidTr="00703964">
        <w:trPr>
          <w:trHeight w:val="1185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000 1 14 06000 00 0000 430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4D1BF3" w:rsidRPr="004D1BF3" w:rsidTr="00703964">
        <w:trPr>
          <w:trHeight w:val="585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2 614,9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2 614,9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4D1BF3" w:rsidRPr="004D1BF3" w:rsidTr="00703964">
        <w:trPr>
          <w:trHeight w:val="1065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2 464,9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2 464,9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4D1BF3" w:rsidRPr="004D1BF3" w:rsidTr="00703964">
        <w:trPr>
          <w:trHeight w:val="885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000 2 02 10000 00 0000 150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4D1BF3" w:rsidRPr="004D1BF3" w:rsidTr="00703964">
        <w:trPr>
          <w:trHeight w:val="1320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000 2 02 16001 00 0000 150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4D1BF3" w:rsidRPr="004D1BF3" w:rsidTr="00703964">
        <w:trPr>
          <w:trHeight w:val="1470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 (за счет субвенции на дотацию поселениям)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000 2 02 16001 10 0001 150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4D1BF3" w:rsidRPr="004D1BF3" w:rsidTr="00703964">
        <w:trPr>
          <w:trHeight w:val="1290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000 2 02 25 299 10 0000 150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4D1BF3" w:rsidRPr="004D1BF3" w:rsidTr="00703964">
        <w:trPr>
          <w:trHeight w:val="1890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000 2 02 27 567 10 0000 150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D1BF3" w:rsidRPr="004D1BF3" w:rsidTr="00703964">
        <w:trPr>
          <w:trHeight w:val="705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000 2 02 30000 00 0000 150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4D1BF3" w:rsidRPr="004D1BF3" w:rsidTr="00703964">
        <w:trPr>
          <w:trHeight w:val="1275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000 2 02 35118 10 0000 150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227,3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227,3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D1BF3" w:rsidRPr="004D1BF3" w:rsidTr="00703964">
        <w:trPr>
          <w:trHeight w:val="810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000 2 02 40000 00 0000 150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2 121,6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2 121,6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4D1BF3" w:rsidRPr="004D1BF3" w:rsidTr="00703964">
        <w:trPr>
          <w:trHeight w:val="1815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000 2 02 40014 00 0000 150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2 121,6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2 121,6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4D1BF3" w:rsidRPr="004D1BF3" w:rsidTr="00703964">
        <w:trPr>
          <w:trHeight w:val="3615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</w:t>
            </w:r>
            <w:proofErr w:type="gramStart"/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трансферты,  передаваемые</w:t>
            </w:r>
            <w:proofErr w:type="gramEnd"/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 xml:space="preserve">  бюджетам  сельских поселений из бюджета  муниципального района 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000 2 02 40014 10 0024 150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2 121,6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2 121,6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D1BF3" w:rsidRPr="004D1BF3" w:rsidTr="00703964">
        <w:trPr>
          <w:trHeight w:val="1050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000 2 04 00000 00 0000 150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4D1BF3" w:rsidRPr="004D1BF3" w:rsidTr="00703964">
        <w:trPr>
          <w:trHeight w:val="1455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000 2 04 05099 10 0000 150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4D1BF3" w:rsidRPr="004D1BF3" w:rsidTr="00703964">
        <w:trPr>
          <w:trHeight w:val="1395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000 2 04 05099 10 0001 150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D1BF3" w:rsidRPr="004D1BF3" w:rsidTr="00703964">
        <w:trPr>
          <w:trHeight w:val="870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6822,1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6 822,1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964" w:rsidRPr="004D1BF3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</w:tbl>
    <w:p w:rsidR="00D969CE" w:rsidRDefault="00D969CE" w:rsidP="00CD0857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850"/>
        <w:gridCol w:w="1584"/>
        <w:gridCol w:w="685"/>
        <w:gridCol w:w="992"/>
        <w:gridCol w:w="992"/>
        <w:gridCol w:w="992"/>
      </w:tblGrid>
      <w:tr w:rsidR="00703964" w:rsidRPr="00703964" w:rsidTr="00703964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64" w:rsidRPr="00703964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64" w:rsidRPr="00703964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64" w:rsidRPr="00703964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</w:t>
            </w:r>
            <w:r w:rsidRPr="009C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64" w:rsidRPr="00703964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64" w:rsidRPr="00703964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64" w:rsidRPr="00703964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64" w:rsidRPr="00703964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BF3" w:rsidRPr="00703964" w:rsidTr="00996BEA">
        <w:trPr>
          <w:trHeight w:val="3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F3" w:rsidRPr="00703964" w:rsidRDefault="004D1BF3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F3" w:rsidRPr="00703964" w:rsidRDefault="004D1BF3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F3" w:rsidRPr="00703964" w:rsidRDefault="004D1BF3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F3" w:rsidRPr="00703964" w:rsidRDefault="004D1BF3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F3" w:rsidRPr="00703964" w:rsidRDefault="004D1BF3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F3" w:rsidRPr="00703964" w:rsidRDefault="004D1BF3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F3" w:rsidRPr="00703964" w:rsidRDefault="004D1BF3" w:rsidP="0070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3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тыс.рублей</w:t>
            </w:r>
            <w:proofErr w:type="spellEnd"/>
          </w:p>
        </w:tc>
      </w:tr>
      <w:tr w:rsidR="00703964" w:rsidRPr="00703964" w:rsidTr="00703964">
        <w:trPr>
          <w:trHeight w:val="960"/>
        </w:trPr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703964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703964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703964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703964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03964" w:rsidRPr="00703964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703964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Уточненные бюджетные назначения на 2020 год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703964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Ожидаемое исполнение бюджета на 2020 год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703964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Pr="00703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Исполнения бюджета за 2020 год</w:t>
            </w:r>
          </w:p>
        </w:tc>
      </w:tr>
      <w:tr w:rsidR="00703964" w:rsidRPr="00703964" w:rsidTr="00703964">
        <w:trPr>
          <w:trHeight w:val="300"/>
        </w:trPr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964" w:rsidRPr="00703964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964" w:rsidRPr="00703964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964" w:rsidRPr="00703964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964" w:rsidRPr="00703964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03964" w:rsidRPr="00703964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964" w:rsidRPr="00703964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964" w:rsidRPr="00703964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964" w:rsidRPr="00703964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964" w:rsidRPr="00703964" w:rsidTr="00703964">
        <w:trPr>
          <w:trHeight w:val="315"/>
        </w:trPr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964" w:rsidRPr="00703964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964" w:rsidRPr="00703964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964" w:rsidRPr="00703964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964" w:rsidRPr="00703964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03964" w:rsidRPr="00703964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964" w:rsidRPr="00703964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964" w:rsidRPr="00703964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964" w:rsidRPr="00703964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964" w:rsidRPr="00703964" w:rsidTr="00703964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703964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703964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703964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703964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703964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703964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703964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703964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03964" w:rsidRPr="00703964" w:rsidTr="00703964">
        <w:trPr>
          <w:trHeight w:val="57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703964" w:rsidRPr="00703964" w:rsidTr="00703964">
        <w:trPr>
          <w:trHeight w:val="139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bCs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Cs/>
                <w:lang w:eastAsia="ru-RU"/>
              </w:rPr>
              <w:t>786,1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Cs/>
                <w:lang w:eastAsia="ru-RU"/>
              </w:rPr>
              <w:t>786,1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703964" w:rsidRPr="00703964" w:rsidTr="0039721D">
        <w:trPr>
          <w:trHeight w:val="1769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bCs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Cs/>
                <w:lang w:eastAsia="ru-RU"/>
              </w:rPr>
              <w:t>2 647,9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Cs/>
                <w:lang w:eastAsia="ru-RU"/>
              </w:rPr>
              <w:t>2 647,9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703964" w:rsidRPr="00703964" w:rsidTr="00703964">
        <w:trPr>
          <w:trHeight w:val="5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bCs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703964" w:rsidRPr="00703964" w:rsidTr="00703964">
        <w:trPr>
          <w:trHeight w:val="88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bCs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Cs/>
                <w:lang w:eastAsia="ru-RU"/>
              </w:rPr>
              <w:t>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Cs/>
                <w:lang w:eastAsia="ru-RU"/>
              </w:rPr>
              <w:t>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703964" w:rsidRPr="00703964" w:rsidTr="00703964">
        <w:trPr>
          <w:trHeight w:val="57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lang w:eastAsia="ru-RU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703964" w:rsidRPr="00703964" w:rsidTr="00703964">
        <w:trPr>
          <w:trHeight w:val="8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bCs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Cs/>
                <w:lang w:eastAsia="ru-RU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Cs/>
                <w:lang w:eastAsia="ru-RU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703964" w:rsidRPr="00703964" w:rsidTr="00703964">
        <w:trPr>
          <w:trHeight w:val="60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lang w:eastAsia="ru-RU"/>
              </w:rPr>
              <w:t>2 181,8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703964" w:rsidRPr="00703964" w:rsidTr="00703964">
        <w:trPr>
          <w:trHeight w:val="81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2 121,6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2 121,6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703964" w:rsidRPr="00703964" w:rsidTr="0039721D">
        <w:trPr>
          <w:trHeight w:val="276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703964" w:rsidRPr="00703964" w:rsidTr="0039721D">
        <w:trPr>
          <w:trHeight w:val="79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9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Жилищно</w:t>
            </w:r>
            <w:proofErr w:type="spellEnd"/>
            <w:r w:rsidRPr="0039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703964" w:rsidRPr="00703964" w:rsidTr="0039721D">
        <w:trPr>
          <w:trHeight w:val="63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897,4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897,4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703964" w:rsidRPr="00703964" w:rsidTr="0039721D">
        <w:trPr>
          <w:trHeight w:val="63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1 478,3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1 478,3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703964" w:rsidRPr="00703964" w:rsidTr="0039721D">
        <w:trPr>
          <w:trHeight w:val="78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lang w:eastAsia="ru-RU"/>
              </w:rPr>
              <w:t>1 077,4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703964" w:rsidRPr="00703964" w:rsidTr="0039721D">
        <w:trPr>
          <w:trHeight w:val="629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1 077,4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1 077,4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703964" w:rsidRPr="00703964" w:rsidTr="00703964">
        <w:trPr>
          <w:trHeight w:val="70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lang w:eastAsia="ru-RU"/>
              </w:rPr>
              <w:t>204,7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703964" w:rsidRPr="00703964" w:rsidTr="0039721D">
        <w:trPr>
          <w:trHeight w:val="521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204,7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204,7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703964" w:rsidRPr="00703964" w:rsidTr="00703964">
        <w:trPr>
          <w:trHeight w:val="9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703964" w:rsidRPr="00703964" w:rsidTr="00703964">
        <w:trPr>
          <w:trHeight w:val="9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703964" w:rsidRPr="00703964" w:rsidTr="00703964">
        <w:trPr>
          <w:trHeight w:val="49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72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64" w:rsidRPr="0039721D" w:rsidRDefault="00703964" w:rsidP="0070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</w:tbl>
    <w:p w:rsidR="0047161E" w:rsidRDefault="0047161E" w:rsidP="00C0222E">
      <w:pPr>
        <w:pStyle w:val="align-justify1"/>
        <w:shd w:val="clear" w:color="auto" w:fill="FFFFFF"/>
        <w:jc w:val="center"/>
        <w:rPr>
          <w:rStyle w:val="a4"/>
          <w:rFonts w:ascii="Times New Roman" w:hAnsi="Times New Roman"/>
          <w:color w:val="auto"/>
          <w:sz w:val="28"/>
          <w:szCs w:val="28"/>
          <w:u w:val="single"/>
          <w:shd w:val="clear" w:color="auto" w:fill="FFFFFF"/>
        </w:rPr>
      </w:pPr>
    </w:p>
    <w:p w:rsidR="0061581E" w:rsidRPr="00C501EB" w:rsidRDefault="006A2BFD" w:rsidP="00C0222E">
      <w:pPr>
        <w:pStyle w:val="align-justify1"/>
        <w:shd w:val="clear" w:color="auto" w:fill="FFFFFF"/>
        <w:jc w:val="center"/>
        <w:rPr>
          <w:rStyle w:val="a4"/>
          <w:rFonts w:ascii="Times New Roman" w:hAnsi="Times New Roman"/>
          <w:color w:val="auto"/>
          <w:sz w:val="28"/>
          <w:szCs w:val="28"/>
          <w:u w:val="single"/>
          <w:shd w:val="clear" w:color="auto" w:fill="FFFFFF"/>
        </w:rPr>
      </w:pPr>
      <w:r w:rsidRPr="00C501EB">
        <w:rPr>
          <w:rStyle w:val="a4"/>
          <w:rFonts w:ascii="Times New Roman" w:hAnsi="Times New Roman"/>
          <w:color w:val="auto"/>
          <w:sz w:val="28"/>
          <w:szCs w:val="28"/>
          <w:u w:val="single"/>
          <w:shd w:val="clear" w:color="auto" w:fill="FFFFFF"/>
        </w:rPr>
        <w:t>Благоустройство.</w:t>
      </w:r>
    </w:p>
    <w:p w:rsidR="006A2BFD" w:rsidRPr="0008481F" w:rsidRDefault="006A2BFD" w:rsidP="00C501EB">
      <w:pPr>
        <w:spacing w:after="0"/>
        <w:ind w:firstLine="300"/>
        <w:jc w:val="both"/>
        <w:rPr>
          <w:rFonts w:ascii="Times New Roman" w:hAnsi="Times New Roman"/>
          <w:sz w:val="32"/>
          <w:szCs w:val="32"/>
        </w:rPr>
      </w:pPr>
      <w:r w:rsidRPr="009B4CD5">
        <w:rPr>
          <w:rFonts w:ascii="Times New Roman" w:hAnsi="Times New Roman" w:cs="Times New Roman"/>
          <w:sz w:val="28"/>
          <w:szCs w:val="28"/>
        </w:rPr>
        <w:t xml:space="preserve">Одним из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социально-экономического развития </w:t>
      </w:r>
      <w:r w:rsidR="00C0222E">
        <w:rPr>
          <w:rFonts w:ascii="Times New Roman" w:hAnsi="Times New Roman" w:cs="Times New Roman"/>
          <w:sz w:val="28"/>
          <w:szCs w:val="28"/>
        </w:rPr>
        <w:t>Давыдовского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благоустройств</w:t>
      </w:r>
      <w:r w:rsidR="00C501EB">
        <w:rPr>
          <w:rFonts w:ascii="Times New Roman" w:hAnsi="Times New Roman" w:cs="Times New Roman"/>
          <w:sz w:val="28"/>
          <w:szCs w:val="28"/>
        </w:rPr>
        <w:t>о населенных пунктов</w:t>
      </w:r>
      <w:r w:rsidRPr="009B4CD5">
        <w:rPr>
          <w:rFonts w:ascii="Times New Roman" w:hAnsi="Times New Roman" w:cs="Times New Roman"/>
          <w:sz w:val="28"/>
          <w:szCs w:val="28"/>
        </w:rPr>
        <w:t xml:space="preserve">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</w:t>
      </w:r>
    </w:p>
    <w:p w:rsidR="009905E1" w:rsidRDefault="00C501EB" w:rsidP="006A2BF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A2BFD" w:rsidRPr="00F61EC2">
        <w:rPr>
          <w:rFonts w:ascii="Times New Roman" w:hAnsi="Times New Roman"/>
          <w:sz w:val="28"/>
          <w:szCs w:val="28"/>
        </w:rPr>
        <w:t>течение всего периода с апреля по октябрь</w:t>
      </w:r>
      <w:r w:rsidR="006A2BFD">
        <w:rPr>
          <w:rFonts w:ascii="Times New Roman" w:hAnsi="Times New Roman"/>
          <w:sz w:val="28"/>
          <w:szCs w:val="28"/>
        </w:rPr>
        <w:t>, проводятся субботники,</w:t>
      </w:r>
      <w:r w:rsidR="00CA54AD">
        <w:rPr>
          <w:rFonts w:ascii="Times New Roman" w:hAnsi="Times New Roman"/>
          <w:sz w:val="28"/>
          <w:szCs w:val="28"/>
        </w:rPr>
        <w:t xml:space="preserve"> </w:t>
      </w:r>
      <w:r w:rsidR="006A2BFD">
        <w:rPr>
          <w:rFonts w:ascii="Times New Roman" w:hAnsi="Times New Roman"/>
          <w:sz w:val="28"/>
          <w:szCs w:val="28"/>
        </w:rPr>
        <w:t>жители и предприятия активно поддерживают данные инициативы.</w:t>
      </w:r>
      <w:r>
        <w:rPr>
          <w:rFonts w:ascii="Times New Roman" w:hAnsi="Times New Roman"/>
          <w:sz w:val="28"/>
          <w:szCs w:val="28"/>
        </w:rPr>
        <w:t xml:space="preserve"> </w:t>
      </w:r>
      <w:r w:rsidR="006A2BFD" w:rsidRPr="00F61EC2">
        <w:rPr>
          <w:rFonts w:ascii="Times New Roman" w:hAnsi="Times New Roman"/>
          <w:sz w:val="28"/>
          <w:szCs w:val="28"/>
        </w:rPr>
        <w:t xml:space="preserve">В работу по озеленению территории вовлечены практически все жители. </w:t>
      </w:r>
      <w:r w:rsidR="006A2BFD">
        <w:rPr>
          <w:rFonts w:ascii="Times New Roman" w:hAnsi="Times New Roman"/>
          <w:sz w:val="28"/>
          <w:szCs w:val="28"/>
        </w:rPr>
        <w:t>По собственной инициативе</w:t>
      </w:r>
      <w:r w:rsidR="006A2BFD" w:rsidRPr="00F61EC2">
        <w:rPr>
          <w:rFonts w:ascii="Times New Roman" w:hAnsi="Times New Roman"/>
          <w:sz w:val="28"/>
          <w:szCs w:val="28"/>
        </w:rPr>
        <w:t xml:space="preserve"> территорию от дома до дороги убирают сами жители. </w:t>
      </w:r>
      <w:r w:rsidR="006A2BFD">
        <w:rPr>
          <w:rFonts w:ascii="Times New Roman" w:hAnsi="Times New Roman"/>
          <w:sz w:val="28"/>
          <w:szCs w:val="28"/>
        </w:rPr>
        <w:t>По добровольному соглашению территория населенных пунктов условно разбита на участки за благоустройством которых следят предприятия и организации различных форм собственности.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6A2BFD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Давыдовского </w:t>
      </w:r>
      <w:r w:rsidR="00FF3DFD">
        <w:rPr>
          <w:rFonts w:ascii="Times New Roman" w:hAnsi="Times New Roman"/>
          <w:sz w:val="28"/>
          <w:szCs w:val="28"/>
        </w:rPr>
        <w:t>муниципального образования</w:t>
      </w:r>
      <w:r w:rsidR="006A2BFD">
        <w:rPr>
          <w:rFonts w:ascii="Times New Roman" w:hAnsi="Times New Roman"/>
          <w:sz w:val="28"/>
          <w:szCs w:val="28"/>
        </w:rPr>
        <w:t xml:space="preserve"> им</w:t>
      </w:r>
      <w:r w:rsidR="00E478FF">
        <w:rPr>
          <w:rFonts w:ascii="Times New Roman" w:hAnsi="Times New Roman"/>
          <w:sz w:val="28"/>
          <w:szCs w:val="28"/>
        </w:rPr>
        <w:t xml:space="preserve">еется три памятника воинам </w:t>
      </w:r>
      <w:r w:rsidR="00FF3DFD">
        <w:rPr>
          <w:rFonts w:ascii="Times New Roman" w:hAnsi="Times New Roman"/>
          <w:sz w:val="28"/>
          <w:szCs w:val="28"/>
        </w:rPr>
        <w:t>Великой Отечественной Войны</w:t>
      </w:r>
      <w:r w:rsidR="00E478FF">
        <w:rPr>
          <w:rFonts w:ascii="Times New Roman" w:hAnsi="Times New Roman"/>
          <w:sz w:val="28"/>
          <w:szCs w:val="28"/>
        </w:rPr>
        <w:t xml:space="preserve">. </w:t>
      </w:r>
      <w:r w:rsidR="006A2BFD">
        <w:rPr>
          <w:rFonts w:ascii="Times New Roman" w:hAnsi="Times New Roman"/>
          <w:sz w:val="28"/>
          <w:szCs w:val="28"/>
        </w:rPr>
        <w:t xml:space="preserve">Содержанию их в хорошем состоянии </w:t>
      </w:r>
      <w:proofErr w:type="gramStart"/>
      <w:r>
        <w:rPr>
          <w:rFonts w:ascii="Times New Roman" w:hAnsi="Times New Roman"/>
          <w:sz w:val="28"/>
          <w:szCs w:val="28"/>
        </w:rPr>
        <w:t xml:space="preserve">уделяется </w:t>
      </w:r>
      <w:r w:rsidR="00FF3DFD">
        <w:rPr>
          <w:rFonts w:ascii="Times New Roman" w:hAnsi="Times New Roman"/>
          <w:sz w:val="28"/>
          <w:szCs w:val="28"/>
        </w:rPr>
        <w:t>,</w:t>
      </w:r>
      <w:proofErr w:type="gramEnd"/>
      <w:r w:rsidR="00FF3DFD">
        <w:rPr>
          <w:rFonts w:ascii="Times New Roman" w:hAnsi="Times New Roman"/>
          <w:sz w:val="28"/>
          <w:szCs w:val="28"/>
        </w:rPr>
        <w:t xml:space="preserve"> </w:t>
      </w:r>
      <w:r w:rsidR="006A2BFD">
        <w:rPr>
          <w:rFonts w:ascii="Times New Roman" w:hAnsi="Times New Roman"/>
          <w:sz w:val="28"/>
          <w:szCs w:val="28"/>
        </w:rPr>
        <w:t>огромное внимание.</w:t>
      </w:r>
      <w:r w:rsidR="00FF3DFD">
        <w:rPr>
          <w:rFonts w:ascii="Times New Roman" w:hAnsi="Times New Roman"/>
          <w:sz w:val="28"/>
          <w:szCs w:val="28"/>
        </w:rPr>
        <w:t xml:space="preserve"> </w:t>
      </w:r>
      <w:r w:rsidR="009905E1">
        <w:rPr>
          <w:rFonts w:ascii="Times New Roman" w:hAnsi="Times New Roman"/>
          <w:sz w:val="28"/>
          <w:szCs w:val="28"/>
        </w:rPr>
        <w:t>В преддверии чествования</w:t>
      </w:r>
      <w:r w:rsidR="0047161E">
        <w:rPr>
          <w:rFonts w:ascii="Times New Roman" w:hAnsi="Times New Roman"/>
          <w:sz w:val="28"/>
          <w:szCs w:val="28"/>
        </w:rPr>
        <w:t xml:space="preserve"> памяти </w:t>
      </w:r>
      <w:r w:rsidR="00FF3DFD">
        <w:rPr>
          <w:rFonts w:ascii="Times New Roman" w:hAnsi="Times New Roman"/>
          <w:sz w:val="28"/>
          <w:szCs w:val="28"/>
        </w:rPr>
        <w:t xml:space="preserve">75-ти </w:t>
      </w:r>
      <w:proofErr w:type="spellStart"/>
      <w:r w:rsidR="0047161E">
        <w:rPr>
          <w:rFonts w:ascii="Times New Roman" w:hAnsi="Times New Roman"/>
          <w:sz w:val="28"/>
          <w:szCs w:val="28"/>
        </w:rPr>
        <w:t>летия</w:t>
      </w:r>
      <w:proofErr w:type="spellEnd"/>
      <w:r w:rsidR="00FF3DFD">
        <w:rPr>
          <w:rFonts w:ascii="Times New Roman" w:hAnsi="Times New Roman"/>
          <w:sz w:val="28"/>
          <w:szCs w:val="28"/>
        </w:rPr>
        <w:t xml:space="preserve"> Побед</w:t>
      </w:r>
      <w:r w:rsidR="006D1C3A">
        <w:rPr>
          <w:rFonts w:ascii="Times New Roman" w:hAnsi="Times New Roman"/>
          <w:sz w:val="28"/>
          <w:szCs w:val="28"/>
        </w:rPr>
        <w:t>ы в Великой Отечественной В</w:t>
      </w:r>
      <w:r w:rsidR="00B51731">
        <w:rPr>
          <w:rFonts w:ascii="Times New Roman" w:hAnsi="Times New Roman"/>
          <w:sz w:val="28"/>
          <w:szCs w:val="28"/>
        </w:rPr>
        <w:t xml:space="preserve">ойне </w:t>
      </w:r>
      <w:r w:rsidR="009905E1">
        <w:rPr>
          <w:rFonts w:ascii="Times New Roman" w:hAnsi="Times New Roman"/>
          <w:sz w:val="28"/>
          <w:szCs w:val="28"/>
        </w:rPr>
        <w:t>на воинском</w:t>
      </w:r>
      <w:r w:rsidR="00B51731">
        <w:rPr>
          <w:rFonts w:ascii="Times New Roman" w:hAnsi="Times New Roman"/>
          <w:sz w:val="28"/>
          <w:szCs w:val="28"/>
        </w:rPr>
        <w:t xml:space="preserve"> захоронения </w:t>
      </w:r>
      <w:r w:rsidR="00B51731" w:rsidRPr="00B51731">
        <w:rPr>
          <w:rFonts w:ascii="Times New Roman" w:hAnsi="Times New Roman"/>
          <w:sz w:val="28"/>
          <w:szCs w:val="28"/>
        </w:rPr>
        <w:t>"Братская могила" п. Заречный</w:t>
      </w:r>
      <w:r w:rsidR="009905E1">
        <w:rPr>
          <w:rFonts w:ascii="Times New Roman" w:hAnsi="Times New Roman"/>
          <w:sz w:val="28"/>
          <w:szCs w:val="28"/>
        </w:rPr>
        <w:t xml:space="preserve"> были проведены следующие мероприятия:</w:t>
      </w:r>
    </w:p>
    <w:p w:rsidR="009905E1" w:rsidRDefault="009905E1" w:rsidP="006A2BF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замена ветхого ограждения;</w:t>
      </w:r>
    </w:p>
    <w:p w:rsidR="009905E1" w:rsidRDefault="009905E1" w:rsidP="006A2BF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9C11B9">
        <w:rPr>
          <w:rFonts w:ascii="Times New Roman" w:hAnsi="Times New Roman"/>
          <w:sz w:val="28"/>
          <w:szCs w:val="28"/>
        </w:rPr>
        <w:t xml:space="preserve">облицовка постамента памятника Родина </w:t>
      </w:r>
      <w:proofErr w:type="gramStart"/>
      <w:r w:rsidR="009C11B9">
        <w:rPr>
          <w:rFonts w:ascii="Times New Roman" w:hAnsi="Times New Roman"/>
          <w:sz w:val="28"/>
          <w:szCs w:val="28"/>
        </w:rPr>
        <w:t xml:space="preserve">Мать  </w:t>
      </w:r>
      <w:proofErr w:type="spellStart"/>
      <w:r w:rsidR="009C11B9">
        <w:rPr>
          <w:rFonts w:ascii="Times New Roman" w:hAnsi="Times New Roman"/>
          <w:sz w:val="28"/>
          <w:szCs w:val="28"/>
        </w:rPr>
        <w:t>керамогранитной</w:t>
      </w:r>
      <w:proofErr w:type="spellEnd"/>
      <w:proofErr w:type="gramEnd"/>
      <w:r w:rsidR="009C11B9">
        <w:rPr>
          <w:rFonts w:ascii="Times New Roman" w:hAnsi="Times New Roman"/>
          <w:sz w:val="28"/>
          <w:szCs w:val="28"/>
        </w:rPr>
        <w:t xml:space="preserve"> плиткой</w:t>
      </w:r>
      <w:r>
        <w:rPr>
          <w:rFonts w:ascii="Times New Roman" w:hAnsi="Times New Roman"/>
          <w:sz w:val="28"/>
          <w:szCs w:val="28"/>
        </w:rPr>
        <w:t>;</w:t>
      </w:r>
    </w:p>
    <w:p w:rsidR="009905E1" w:rsidRDefault="009905E1" w:rsidP="006A2BF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-замена надгробных мемориальных плит.</w:t>
      </w:r>
    </w:p>
    <w:p w:rsidR="00573D78" w:rsidRDefault="00573D78" w:rsidP="006A2BF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федеральной целевой программе </w:t>
      </w:r>
      <w:r w:rsidRPr="00573D78">
        <w:rPr>
          <w:rFonts w:ascii="Times New Roman" w:eastAsia="Times New Roman" w:hAnsi="Times New Roman" w:cs="Times New Roman"/>
          <w:sz w:val="28"/>
          <w:szCs w:val="28"/>
        </w:rPr>
        <w:t>"Увековечение памяти погибших при защите Отечества на 2019 - 2024 годы"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установлены бордюры вокруг надгробия.</w:t>
      </w:r>
    </w:p>
    <w:p w:rsidR="00A0350C" w:rsidRDefault="00A0350C" w:rsidP="006A2BFD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9905E1">
        <w:rPr>
          <w:rFonts w:ascii="Times New Roman" w:hAnsi="Times New Roman"/>
          <w:sz w:val="28"/>
          <w:szCs w:val="28"/>
        </w:rPr>
        <w:t xml:space="preserve"> </w:t>
      </w:r>
      <w:r w:rsidR="00B51731">
        <w:rPr>
          <w:rFonts w:ascii="Times New Roman" w:hAnsi="Times New Roman"/>
          <w:sz w:val="28"/>
          <w:szCs w:val="28"/>
        </w:rPr>
        <w:t xml:space="preserve"> парке</w:t>
      </w:r>
      <w:proofErr w:type="gramEnd"/>
      <w:r w:rsidR="00B517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731">
        <w:rPr>
          <w:rFonts w:ascii="Times New Roman" w:hAnsi="Times New Roman"/>
          <w:sz w:val="28"/>
          <w:szCs w:val="28"/>
        </w:rPr>
        <w:t>с.Давыдовка</w:t>
      </w:r>
      <w:proofErr w:type="spellEnd"/>
      <w:r w:rsidR="009905E1">
        <w:rPr>
          <w:rFonts w:ascii="Times New Roman" w:hAnsi="Times New Roman"/>
          <w:sz w:val="28"/>
          <w:szCs w:val="28"/>
        </w:rPr>
        <w:t>, в</w:t>
      </w:r>
      <w:r w:rsidR="00B51731">
        <w:rPr>
          <w:rFonts w:ascii="Times New Roman" w:hAnsi="Times New Roman"/>
          <w:sz w:val="28"/>
          <w:szCs w:val="28"/>
        </w:rPr>
        <w:t xml:space="preserve"> </w:t>
      </w:r>
      <w:r w:rsidR="009905E1" w:rsidRPr="009905E1">
        <w:rPr>
          <w:rFonts w:ascii="Times New Roman" w:hAnsi="Times New Roman"/>
          <w:sz w:val="28"/>
          <w:szCs w:val="28"/>
        </w:rPr>
        <w:t>дополнение к постаменту «Па</w:t>
      </w:r>
      <w:r w:rsidR="009905E1">
        <w:rPr>
          <w:rFonts w:ascii="Times New Roman" w:hAnsi="Times New Roman"/>
          <w:sz w:val="28"/>
          <w:szCs w:val="28"/>
        </w:rPr>
        <w:t xml:space="preserve">мяти Тружеников тыла в годы ВОВ», были </w:t>
      </w:r>
      <w:r>
        <w:rPr>
          <w:rFonts w:ascii="Times New Roman" w:hAnsi="Times New Roman"/>
          <w:sz w:val="28"/>
          <w:szCs w:val="28"/>
        </w:rPr>
        <w:t>установлены п</w:t>
      </w:r>
      <w:r w:rsidR="009905E1">
        <w:rPr>
          <w:rFonts w:ascii="Times New Roman" w:hAnsi="Times New Roman"/>
          <w:sz w:val="28"/>
          <w:szCs w:val="28"/>
        </w:rPr>
        <w:t>амятники гранитные</w:t>
      </w:r>
      <w:r w:rsidR="009905E1" w:rsidRPr="009905E1">
        <w:rPr>
          <w:rFonts w:ascii="Times New Roman" w:hAnsi="Times New Roman"/>
          <w:sz w:val="28"/>
          <w:szCs w:val="28"/>
        </w:rPr>
        <w:t xml:space="preserve"> «корка» на постаменте с надписью</w:t>
      </w:r>
      <w:r w:rsidR="009905E1">
        <w:rPr>
          <w:rFonts w:ascii="Times New Roman" w:hAnsi="Times New Roman"/>
          <w:sz w:val="28"/>
          <w:szCs w:val="28"/>
        </w:rPr>
        <w:t xml:space="preserve"> в количестве 2 шт.</w:t>
      </w:r>
      <w:r>
        <w:rPr>
          <w:rFonts w:ascii="Times New Roman" w:hAnsi="Times New Roman"/>
          <w:sz w:val="28"/>
          <w:szCs w:val="28"/>
        </w:rPr>
        <w:t xml:space="preserve"> Построена каркасная клумба в виде танка, что великолепно вписывается в общую тематику ко Дню Победы. А </w:t>
      </w:r>
      <w:proofErr w:type="gramStart"/>
      <w:r>
        <w:rPr>
          <w:rFonts w:ascii="Times New Roman" w:hAnsi="Times New Roman"/>
          <w:sz w:val="28"/>
          <w:szCs w:val="28"/>
        </w:rPr>
        <w:t xml:space="preserve">так </w:t>
      </w:r>
      <w:r w:rsidR="00141728">
        <w:rPr>
          <w:rFonts w:ascii="Times New Roman" w:hAnsi="Times New Roman"/>
          <w:sz w:val="28"/>
          <w:szCs w:val="28"/>
        </w:rPr>
        <w:t>же</w:t>
      </w:r>
      <w:proofErr w:type="gramEnd"/>
      <w:r w:rsidR="00141728">
        <w:rPr>
          <w:rFonts w:ascii="Times New Roman" w:hAnsi="Times New Roman"/>
          <w:sz w:val="28"/>
          <w:szCs w:val="28"/>
        </w:rPr>
        <w:t>, установлены игровые</w:t>
      </w:r>
      <w:r w:rsidR="00141728" w:rsidRPr="00141728">
        <w:rPr>
          <w:rFonts w:ascii="Times New Roman" w:hAnsi="Times New Roman"/>
          <w:sz w:val="28"/>
          <w:szCs w:val="28"/>
        </w:rPr>
        <w:t xml:space="preserve"> комплекс</w:t>
      </w:r>
      <w:r w:rsidR="00141728">
        <w:rPr>
          <w:rFonts w:ascii="Times New Roman" w:hAnsi="Times New Roman"/>
          <w:sz w:val="28"/>
          <w:szCs w:val="28"/>
        </w:rPr>
        <w:t>ы</w:t>
      </w:r>
      <w:r w:rsidR="00141728" w:rsidRPr="00141728">
        <w:rPr>
          <w:rFonts w:ascii="Times New Roman" w:hAnsi="Times New Roman"/>
          <w:sz w:val="28"/>
          <w:szCs w:val="28"/>
        </w:rPr>
        <w:t xml:space="preserve"> «Военный грузовик»</w:t>
      </w:r>
      <w:r w:rsidR="00141728">
        <w:rPr>
          <w:rFonts w:ascii="Times New Roman" w:hAnsi="Times New Roman"/>
          <w:sz w:val="28"/>
          <w:szCs w:val="28"/>
        </w:rPr>
        <w:t xml:space="preserve"> и </w:t>
      </w:r>
      <w:r w:rsidR="00141728" w:rsidRPr="00141728">
        <w:rPr>
          <w:rFonts w:ascii="Times New Roman" w:hAnsi="Times New Roman"/>
          <w:sz w:val="28"/>
          <w:szCs w:val="28"/>
        </w:rPr>
        <w:t>«День Победы»</w:t>
      </w:r>
      <w:r w:rsidR="00141728">
        <w:rPr>
          <w:rFonts w:ascii="Times New Roman" w:hAnsi="Times New Roman"/>
          <w:sz w:val="28"/>
          <w:szCs w:val="28"/>
        </w:rPr>
        <w:t xml:space="preserve">, на которых с удовольствием играют дети. Комплексы для цветов в виде </w:t>
      </w:r>
      <w:proofErr w:type="gramStart"/>
      <w:r w:rsidR="00141728">
        <w:rPr>
          <w:rFonts w:ascii="Times New Roman" w:hAnsi="Times New Roman"/>
          <w:sz w:val="28"/>
          <w:szCs w:val="28"/>
        </w:rPr>
        <w:t>звёзд ,</w:t>
      </w:r>
      <w:proofErr w:type="gramEnd"/>
      <w:r w:rsidR="00141728">
        <w:rPr>
          <w:rFonts w:ascii="Times New Roman" w:hAnsi="Times New Roman"/>
          <w:sz w:val="28"/>
          <w:szCs w:val="28"/>
        </w:rPr>
        <w:t xml:space="preserve"> торжественно дополняют украшение парка. </w:t>
      </w:r>
    </w:p>
    <w:p w:rsidR="003619BE" w:rsidRDefault="00004C09" w:rsidP="006A2BF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п.Заречный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ГАУ СОЦ Пугачёвский, был установлен памятник</w:t>
      </w:r>
      <w:r w:rsidRPr="00004C09">
        <w:rPr>
          <w:rFonts w:ascii="Times New Roman" w:hAnsi="Times New Roman"/>
          <w:sz w:val="28"/>
          <w:szCs w:val="28"/>
        </w:rPr>
        <w:t xml:space="preserve"> «Медицинским работникам в годы ВОВ, работающим в эвакогоспитале № 4090»</w:t>
      </w:r>
      <w:r>
        <w:rPr>
          <w:rFonts w:ascii="Times New Roman" w:hAnsi="Times New Roman"/>
          <w:sz w:val="28"/>
          <w:szCs w:val="28"/>
        </w:rPr>
        <w:t>.</w:t>
      </w:r>
      <w:r w:rsidR="00141728">
        <w:rPr>
          <w:rFonts w:ascii="Times New Roman" w:hAnsi="Times New Roman"/>
          <w:sz w:val="28"/>
          <w:szCs w:val="28"/>
        </w:rPr>
        <w:t xml:space="preserve"> </w:t>
      </w:r>
    </w:p>
    <w:p w:rsidR="008A15FB" w:rsidRPr="002613B0" w:rsidRDefault="00004C09" w:rsidP="00C24B7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B51731" w:rsidRPr="002613B0">
        <w:rPr>
          <w:rFonts w:ascii="Times New Roman" w:hAnsi="Times New Roman"/>
          <w:sz w:val="28"/>
          <w:szCs w:val="28"/>
        </w:rPr>
        <w:t xml:space="preserve"> году</w:t>
      </w:r>
      <w:r w:rsidR="006D1C3A">
        <w:rPr>
          <w:rFonts w:ascii="Times New Roman" w:hAnsi="Times New Roman"/>
          <w:sz w:val="28"/>
          <w:szCs w:val="28"/>
        </w:rPr>
        <w:t>,</w:t>
      </w:r>
      <w:r w:rsidR="00B51731" w:rsidRPr="002613B0">
        <w:rPr>
          <w:rFonts w:ascii="Times New Roman" w:hAnsi="Times New Roman"/>
          <w:sz w:val="28"/>
          <w:szCs w:val="28"/>
        </w:rPr>
        <w:t xml:space="preserve"> при обслуживании уличного освещения</w:t>
      </w:r>
      <w:r w:rsidR="006D1C3A">
        <w:rPr>
          <w:rFonts w:ascii="Times New Roman" w:hAnsi="Times New Roman"/>
          <w:sz w:val="28"/>
          <w:szCs w:val="28"/>
        </w:rPr>
        <w:t>,</w:t>
      </w:r>
      <w:r w:rsidR="006A2BFD" w:rsidRPr="002613B0">
        <w:rPr>
          <w:rFonts w:ascii="Times New Roman" w:hAnsi="Times New Roman"/>
          <w:sz w:val="28"/>
          <w:szCs w:val="28"/>
        </w:rPr>
        <w:t xml:space="preserve"> </w:t>
      </w:r>
      <w:r w:rsidR="00B51731" w:rsidRPr="002613B0">
        <w:rPr>
          <w:rFonts w:ascii="Times New Roman" w:hAnsi="Times New Roman"/>
          <w:sz w:val="28"/>
          <w:szCs w:val="28"/>
        </w:rPr>
        <w:t>были</w:t>
      </w:r>
      <w:r w:rsidR="006A2BFD" w:rsidRPr="002613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1731" w:rsidRPr="002613B0">
        <w:rPr>
          <w:rFonts w:ascii="Times New Roman" w:hAnsi="Times New Roman"/>
          <w:sz w:val="28"/>
          <w:szCs w:val="28"/>
        </w:rPr>
        <w:t xml:space="preserve">смонтированы </w:t>
      </w:r>
      <w:r w:rsidR="006A2BFD" w:rsidRPr="002613B0">
        <w:rPr>
          <w:rFonts w:ascii="Times New Roman" w:hAnsi="Times New Roman"/>
          <w:sz w:val="28"/>
          <w:szCs w:val="28"/>
        </w:rPr>
        <w:t xml:space="preserve"> </w:t>
      </w:r>
      <w:r w:rsidR="006A2BFD" w:rsidRPr="006D1C3A">
        <w:rPr>
          <w:rFonts w:ascii="Times New Roman" w:hAnsi="Times New Roman"/>
          <w:sz w:val="28"/>
          <w:szCs w:val="28"/>
        </w:rPr>
        <w:t>дополнительные</w:t>
      </w:r>
      <w:proofErr w:type="gramEnd"/>
      <w:r w:rsidR="006A2BFD" w:rsidRPr="006D1C3A">
        <w:rPr>
          <w:rFonts w:ascii="Times New Roman" w:hAnsi="Times New Roman"/>
          <w:sz w:val="28"/>
          <w:szCs w:val="28"/>
        </w:rPr>
        <w:t xml:space="preserve"> фонари</w:t>
      </w:r>
      <w:r w:rsidR="006D1C3A">
        <w:rPr>
          <w:rFonts w:ascii="Times New Roman" w:hAnsi="Times New Roman"/>
          <w:sz w:val="28"/>
          <w:szCs w:val="28"/>
        </w:rPr>
        <w:t>, а также производилась замена ламп</w:t>
      </w:r>
      <w:r w:rsidR="006A2BFD" w:rsidRPr="006D1C3A">
        <w:rPr>
          <w:rFonts w:ascii="Times New Roman" w:hAnsi="Times New Roman"/>
          <w:sz w:val="28"/>
          <w:szCs w:val="28"/>
        </w:rPr>
        <w:t xml:space="preserve"> </w:t>
      </w:r>
      <w:r w:rsidR="006A2BFD" w:rsidRPr="00437B4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A2BFD" w:rsidRPr="00437B40">
        <w:rPr>
          <w:rFonts w:ascii="Times New Roman" w:hAnsi="Times New Roman"/>
          <w:sz w:val="28"/>
          <w:szCs w:val="28"/>
        </w:rPr>
        <w:t>п.Чапаевский</w:t>
      </w:r>
      <w:proofErr w:type="spellEnd"/>
      <w:r w:rsidR="006A2BFD" w:rsidRPr="00437B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F7E69" w:rsidRPr="00437B40">
        <w:rPr>
          <w:rFonts w:ascii="Times New Roman" w:hAnsi="Times New Roman"/>
          <w:sz w:val="28"/>
          <w:szCs w:val="28"/>
        </w:rPr>
        <w:t>п.</w:t>
      </w:r>
      <w:r w:rsidR="006D1C3A" w:rsidRPr="00437B40">
        <w:rPr>
          <w:rFonts w:ascii="Times New Roman" w:hAnsi="Times New Roman"/>
          <w:sz w:val="28"/>
          <w:szCs w:val="28"/>
        </w:rPr>
        <w:t>Заречный</w:t>
      </w:r>
      <w:proofErr w:type="spellEnd"/>
      <w:r w:rsidR="006D1C3A" w:rsidRPr="00437B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D1C3A" w:rsidRPr="00437B40">
        <w:rPr>
          <w:rFonts w:ascii="Times New Roman" w:hAnsi="Times New Roman"/>
          <w:sz w:val="28"/>
          <w:szCs w:val="28"/>
        </w:rPr>
        <w:t>п.Садовый</w:t>
      </w:r>
      <w:proofErr w:type="spellEnd"/>
      <w:r w:rsidR="006D1C3A" w:rsidRPr="00437B40">
        <w:rPr>
          <w:rFonts w:ascii="Times New Roman" w:hAnsi="Times New Roman"/>
          <w:sz w:val="28"/>
          <w:szCs w:val="28"/>
        </w:rPr>
        <w:t>,</w:t>
      </w:r>
      <w:r w:rsidRPr="00437B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7B40">
        <w:rPr>
          <w:rFonts w:ascii="Times New Roman" w:hAnsi="Times New Roman"/>
          <w:sz w:val="28"/>
          <w:szCs w:val="28"/>
        </w:rPr>
        <w:t>п.Краснореченский</w:t>
      </w:r>
      <w:proofErr w:type="spellEnd"/>
      <w:r w:rsidRPr="00437B40">
        <w:rPr>
          <w:rFonts w:ascii="Times New Roman" w:hAnsi="Times New Roman"/>
          <w:sz w:val="28"/>
          <w:szCs w:val="28"/>
        </w:rPr>
        <w:t>,</w:t>
      </w:r>
      <w:r w:rsidR="006D1C3A" w:rsidRPr="00437B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1C3A" w:rsidRPr="00437B40">
        <w:rPr>
          <w:rFonts w:ascii="Times New Roman" w:hAnsi="Times New Roman"/>
          <w:sz w:val="28"/>
          <w:szCs w:val="28"/>
        </w:rPr>
        <w:t>с.Давыдовка</w:t>
      </w:r>
      <w:proofErr w:type="spellEnd"/>
      <w:r w:rsidR="006A2BFD" w:rsidRPr="00437B40">
        <w:rPr>
          <w:rFonts w:ascii="Times New Roman" w:hAnsi="Times New Roman"/>
          <w:sz w:val="28"/>
          <w:szCs w:val="28"/>
        </w:rPr>
        <w:t>.</w:t>
      </w:r>
      <w:r w:rsidR="00C24B75" w:rsidRPr="00437B40">
        <w:rPr>
          <w:rFonts w:ascii="Times New Roman" w:hAnsi="Times New Roman"/>
          <w:sz w:val="28"/>
          <w:szCs w:val="28"/>
        </w:rPr>
        <w:t xml:space="preserve"> </w:t>
      </w:r>
      <w:r w:rsidR="00B51731" w:rsidRPr="00437B40">
        <w:rPr>
          <w:rFonts w:ascii="Times New Roman" w:hAnsi="Times New Roman"/>
          <w:sz w:val="28"/>
          <w:szCs w:val="28"/>
        </w:rPr>
        <w:t>Для этих целей</w:t>
      </w:r>
      <w:r w:rsidR="00B51731" w:rsidRPr="002613B0">
        <w:rPr>
          <w:rFonts w:ascii="Times New Roman" w:hAnsi="Times New Roman"/>
          <w:sz w:val="28"/>
          <w:szCs w:val="28"/>
        </w:rPr>
        <w:t>, п</w:t>
      </w:r>
      <w:r w:rsidR="006D1C3A">
        <w:rPr>
          <w:rFonts w:ascii="Times New Roman" w:hAnsi="Times New Roman"/>
          <w:sz w:val="28"/>
          <w:szCs w:val="28"/>
        </w:rPr>
        <w:t>риобретались светодиодные лампы</w:t>
      </w:r>
      <w:r w:rsidR="000F7E69" w:rsidRPr="002613B0">
        <w:rPr>
          <w:rFonts w:ascii="Times New Roman" w:hAnsi="Times New Roman"/>
          <w:sz w:val="28"/>
          <w:szCs w:val="28"/>
        </w:rPr>
        <w:t>. Основное их преимущество заключается в высокой светоотдаче и минимальном расходовании электроэнергии. Внедрение энергосберегающих технологий в уличное освещение позволяет не только экономить средства, но и улучшить режим уличного освещения - работа в этом направлении будет продолжаться.</w:t>
      </w:r>
    </w:p>
    <w:p w:rsidR="003619BE" w:rsidRPr="00370584" w:rsidRDefault="00CA54AD" w:rsidP="00370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01.11</w:t>
      </w:r>
      <w:r w:rsidR="00004C09">
        <w:rPr>
          <w:rFonts w:ascii="Times New Roman" w:hAnsi="Times New Roman" w:cs="Times New Roman"/>
          <w:sz w:val="28"/>
          <w:szCs w:val="28"/>
        </w:rPr>
        <w:t>.2020</w:t>
      </w:r>
      <w:r w:rsidR="008A15FB">
        <w:rPr>
          <w:rFonts w:ascii="Times New Roman" w:hAnsi="Times New Roman" w:cs="Times New Roman"/>
          <w:sz w:val="28"/>
          <w:szCs w:val="28"/>
        </w:rPr>
        <w:t xml:space="preserve">г. на содержание дорог Давыдовского </w:t>
      </w:r>
      <w:r w:rsidR="00B517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A15FB">
        <w:rPr>
          <w:rFonts w:ascii="Times New Roman" w:hAnsi="Times New Roman" w:cs="Times New Roman"/>
          <w:sz w:val="28"/>
          <w:szCs w:val="28"/>
        </w:rPr>
        <w:t xml:space="preserve"> </w:t>
      </w:r>
      <w:r w:rsidR="00370584">
        <w:rPr>
          <w:rFonts w:ascii="Times New Roman" w:hAnsi="Times New Roman" w:cs="Times New Roman"/>
          <w:sz w:val="28"/>
          <w:szCs w:val="28"/>
        </w:rPr>
        <w:t>по пл</w:t>
      </w:r>
      <w:r w:rsidR="006D1C3A">
        <w:rPr>
          <w:rFonts w:ascii="Times New Roman" w:hAnsi="Times New Roman" w:cs="Times New Roman"/>
          <w:sz w:val="28"/>
          <w:szCs w:val="28"/>
        </w:rPr>
        <w:t xml:space="preserve">ановым бюджетным ассигнованиям </w:t>
      </w:r>
      <w:r w:rsidR="00370584">
        <w:rPr>
          <w:rFonts w:ascii="Times New Roman" w:hAnsi="Times New Roman" w:cs="Times New Roman"/>
          <w:sz w:val="28"/>
          <w:szCs w:val="28"/>
        </w:rPr>
        <w:t>предусмотрено</w:t>
      </w:r>
      <w:r w:rsidR="008A15FB">
        <w:rPr>
          <w:rFonts w:ascii="Times New Roman" w:hAnsi="Times New Roman" w:cs="Times New Roman"/>
          <w:sz w:val="28"/>
          <w:szCs w:val="28"/>
        </w:rPr>
        <w:t xml:space="preserve"> </w:t>
      </w:r>
      <w:r w:rsidR="00004C09">
        <w:rPr>
          <w:rFonts w:ascii="Times New Roman" w:hAnsi="Times New Roman" w:cs="Times New Roman"/>
          <w:sz w:val="28"/>
          <w:szCs w:val="28"/>
        </w:rPr>
        <w:t>2121,6</w:t>
      </w:r>
      <w:r w:rsidR="0037058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A6C1A">
        <w:rPr>
          <w:rFonts w:ascii="Times New Roman" w:hAnsi="Times New Roman" w:cs="Times New Roman"/>
          <w:sz w:val="28"/>
          <w:szCs w:val="28"/>
        </w:rPr>
        <w:t xml:space="preserve"> по Соглашению о передаче полномочий с Администрацией Пугачёвского муниципального района</w:t>
      </w:r>
      <w:r w:rsidR="00370584">
        <w:rPr>
          <w:rFonts w:ascii="Times New Roman" w:hAnsi="Times New Roman" w:cs="Times New Roman"/>
          <w:sz w:val="28"/>
          <w:szCs w:val="28"/>
        </w:rPr>
        <w:t xml:space="preserve">, выделено на данный отчётный период </w:t>
      </w:r>
      <w:r w:rsidR="00004C09">
        <w:rPr>
          <w:rFonts w:ascii="Times New Roman" w:hAnsi="Times New Roman" w:cs="Times New Roman"/>
          <w:sz w:val="28"/>
          <w:szCs w:val="28"/>
        </w:rPr>
        <w:t>2121,6</w:t>
      </w:r>
      <w:r w:rsidR="008A1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5F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0099E">
        <w:rPr>
          <w:rFonts w:ascii="Times New Roman" w:hAnsi="Times New Roman" w:cs="Times New Roman"/>
          <w:sz w:val="28"/>
          <w:szCs w:val="28"/>
        </w:rPr>
        <w:t>.</w:t>
      </w:r>
      <w:r w:rsidR="002613B0">
        <w:rPr>
          <w:rFonts w:ascii="Times New Roman" w:hAnsi="Times New Roman"/>
          <w:sz w:val="28"/>
          <w:szCs w:val="28"/>
        </w:rPr>
        <w:t xml:space="preserve"> </w:t>
      </w:r>
      <w:r w:rsidR="002613B0">
        <w:rPr>
          <w:rFonts w:ascii="Times New Roman" w:hAnsi="Times New Roman" w:cs="Times New Roman"/>
          <w:sz w:val="28"/>
          <w:szCs w:val="28"/>
        </w:rPr>
        <w:t>В 20</w:t>
      </w:r>
      <w:r w:rsidR="00004C09">
        <w:rPr>
          <w:rFonts w:ascii="Times New Roman" w:hAnsi="Times New Roman" w:cs="Times New Roman"/>
          <w:sz w:val="28"/>
          <w:szCs w:val="28"/>
        </w:rPr>
        <w:t>20</w:t>
      </w:r>
      <w:r w:rsidR="00537CDF">
        <w:rPr>
          <w:rFonts w:ascii="Times New Roman" w:hAnsi="Times New Roman" w:cs="Times New Roman"/>
          <w:sz w:val="28"/>
          <w:szCs w:val="28"/>
        </w:rPr>
        <w:t xml:space="preserve"> году просыпаны</w:t>
      </w:r>
      <w:r w:rsidR="000F7E69">
        <w:rPr>
          <w:rFonts w:ascii="Times New Roman" w:hAnsi="Times New Roman" w:cs="Times New Roman"/>
          <w:sz w:val="28"/>
          <w:szCs w:val="28"/>
        </w:rPr>
        <w:t xml:space="preserve"> щебнем </w:t>
      </w:r>
      <w:r w:rsidR="00537CDF">
        <w:rPr>
          <w:rFonts w:ascii="Times New Roman" w:hAnsi="Times New Roman" w:cs="Times New Roman"/>
          <w:sz w:val="28"/>
          <w:szCs w:val="28"/>
        </w:rPr>
        <w:t xml:space="preserve">улицы </w:t>
      </w:r>
      <w:proofErr w:type="spellStart"/>
      <w:r w:rsidR="00537CDF" w:rsidRPr="006D1C3A">
        <w:rPr>
          <w:rFonts w:ascii="Times New Roman" w:hAnsi="Times New Roman" w:cs="Times New Roman"/>
          <w:sz w:val="28"/>
          <w:szCs w:val="28"/>
        </w:rPr>
        <w:t>с.Давыдовка</w:t>
      </w:r>
      <w:proofErr w:type="spellEnd"/>
      <w:r w:rsidR="00537CDF" w:rsidRPr="006D1C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37CDF" w:rsidRPr="00437B40">
        <w:rPr>
          <w:rFonts w:ascii="Times New Roman" w:hAnsi="Times New Roman" w:cs="Times New Roman"/>
          <w:sz w:val="28"/>
          <w:szCs w:val="28"/>
        </w:rPr>
        <w:t>ул.Чапаевская</w:t>
      </w:r>
      <w:proofErr w:type="spellEnd"/>
      <w:r w:rsidR="00537CDF" w:rsidRPr="00437B40">
        <w:rPr>
          <w:rFonts w:ascii="Times New Roman" w:hAnsi="Times New Roman" w:cs="Times New Roman"/>
          <w:sz w:val="28"/>
          <w:szCs w:val="28"/>
        </w:rPr>
        <w:t>, ул. Набережная, ул. Иргизная, ул. Садовая, п.Садовый</w:t>
      </w:r>
      <w:r w:rsidR="000F7E69" w:rsidRPr="00437B40">
        <w:rPr>
          <w:rFonts w:ascii="Times New Roman" w:hAnsi="Times New Roman" w:cs="Times New Roman"/>
          <w:sz w:val="28"/>
          <w:szCs w:val="28"/>
        </w:rPr>
        <w:t>. Проведен</w:t>
      </w:r>
      <w:r w:rsidR="002613B0" w:rsidRPr="00437B40">
        <w:rPr>
          <w:rFonts w:ascii="Times New Roman" w:hAnsi="Times New Roman" w:cs="Times New Roman"/>
          <w:sz w:val="28"/>
          <w:szCs w:val="28"/>
        </w:rPr>
        <w:t>о</w:t>
      </w:r>
      <w:r w:rsidR="000F7E69" w:rsidRPr="00437B40">
        <w:rPr>
          <w:rFonts w:ascii="Times New Roman" w:hAnsi="Times New Roman" w:cs="Times New Roman"/>
          <w:sz w:val="28"/>
          <w:szCs w:val="28"/>
        </w:rPr>
        <w:t xml:space="preserve"> </w:t>
      </w:r>
      <w:r w:rsidR="00C928B4" w:rsidRPr="00C928B4">
        <w:rPr>
          <w:rFonts w:ascii="Times New Roman" w:hAnsi="Times New Roman" w:cs="Times New Roman"/>
          <w:sz w:val="28"/>
          <w:szCs w:val="28"/>
        </w:rPr>
        <w:t>восстановление изношенного асфальтобетонного покрытия автомобильной дороги: ул. Чапаевская (470 м2), ул. Советская (210 м2</w:t>
      </w:r>
      <w:proofErr w:type="gramStart"/>
      <w:r w:rsidR="00C928B4" w:rsidRPr="00C928B4">
        <w:rPr>
          <w:rFonts w:ascii="Times New Roman" w:hAnsi="Times New Roman" w:cs="Times New Roman"/>
          <w:sz w:val="28"/>
          <w:szCs w:val="28"/>
        </w:rPr>
        <w:t>)  с.</w:t>
      </w:r>
      <w:proofErr w:type="gramEnd"/>
      <w:r w:rsidR="00C928B4" w:rsidRPr="00C928B4">
        <w:rPr>
          <w:rFonts w:ascii="Times New Roman" w:hAnsi="Times New Roman" w:cs="Times New Roman"/>
          <w:sz w:val="28"/>
          <w:szCs w:val="28"/>
        </w:rPr>
        <w:t xml:space="preserve"> Давыдовка</w:t>
      </w:r>
      <w:r w:rsidR="00C928B4">
        <w:rPr>
          <w:rFonts w:ascii="Times New Roman" w:hAnsi="Times New Roman" w:cs="Times New Roman"/>
          <w:sz w:val="28"/>
          <w:szCs w:val="28"/>
        </w:rPr>
        <w:t>, а также</w:t>
      </w:r>
      <w:r w:rsidR="000F7E69">
        <w:rPr>
          <w:rFonts w:ascii="Times New Roman" w:hAnsi="Times New Roman" w:cs="Times New Roman"/>
          <w:sz w:val="28"/>
          <w:szCs w:val="28"/>
        </w:rPr>
        <w:t xml:space="preserve"> </w:t>
      </w:r>
      <w:r w:rsidR="00C928B4" w:rsidRPr="00C928B4">
        <w:rPr>
          <w:rFonts w:ascii="Times New Roman" w:hAnsi="Times New Roman" w:cs="Times New Roman"/>
          <w:sz w:val="28"/>
          <w:szCs w:val="28"/>
        </w:rPr>
        <w:t xml:space="preserve">устранение деформаций и повреждений асфальтобетонного покрытия: </w:t>
      </w:r>
      <w:proofErr w:type="spellStart"/>
      <w:r w:rsidR="00C928B4" w:rsidRPr="00C928B4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C928B4" w:rsidRPr="00C928B4">
        <w:rPr>
          <w:rFonts w:ascii="Times New Roman" w:hAnsi="Times New Roman" w:cs="Times New Roman"/>
          <w:sz w:val="28"/>
          <w:szCs w:val="28"/>
        </w:rPr>
        <w:t>, с. Давыдовка</w:t>
      </w:r>
      <w:r w:rsidR="00C928B4">
        <w:rPr>
          <w:rFonts w:ascii="Times New Roman" w:hAnsi="Times New Roman" w:cs="Times New Roman"/>
          <w:sz w:val="28"/>
          <w:szCs w:val="28"/>
        </w:rPr>
        <w:t>.</w:t>
      </w:r>
      <w:r w:rsidR="00C928B4" w:rsidRPr="00C928B4">
        <w:rPr>
          <w:rFonts w:ascii="Times New Roman" w:hAnsi="Times New Roman" w:cs="Times New Roman"/>
          <w:sz w:val="28"/>
          <w:szCs w:val="28"/>
        </w:rPr>
        <w:t xml:space="preserve"> </w:t>
      </w:r>
      <w:r w:rsidR="000F7E69">
        <w:rPr>
          <w:rFonts w:ascii="Times New Roman" w:hAnsi="Times New Roman" w:cs="Times New Roman"/>
          <w:sz w:val="28"/>
          <w:szCs w:val="28"/>
        </w:rPr>
        <w:t>В течении летн</w:t>
      </w:r>
      <w:r w:rsidR="00C24B75">
        <w:rPr>
          <w:rFonts w:ascii="Times New Roman" w:hAnsi="Times New Roman" w:cs="Times New Roman"/>
          <w:sz w:val="28"/>
          <w:szCs w:val="28"/>
        </w:rPr>
        <w:t>его периода осуществлялся</w:t>
      </w:r>
      <w:r w:rsidR="00370584">
        <w:rPr>
          <w:rFonts w:ascii="Times New Roman" w:hAnsi="Times New Roman" w:cs="Times New Roman"/>
          <w:sz w:val="28"/>
          <w:szCs w:val="28"/>
        </w:rPr>
        <w:t xml:space="preserve"> покос</w:t>
      </w:r>
      <w:r w:rsidR="000F7E69">
        <w:rPr>
          <w:rFonts w:ascii="Times New Roman" w:hAnsi="Times New Roman" w:cs="Times New Roman"/>
          <w:sz w:val="28"/>
          <w:szCs w:val="28"/>
        </w:rPr>
        <w:t xml:space="preserve"> травы вдоль дорог и пустош</w:t>
      </w:r>
      <w:r w:rsidR="008A15FB">
        <w:rPr>
          <w:rFonts w:ascii="Times New Roman" w:hAnsi="Times New Roman" w:cs="Times New Roman"/>
          <w:sz w:val="28"/>
          <w:szCs w:val="28"/>
        </w:rPr>
        <w:t>ей</w:t>
      </w:r>
      <w:r w:rsidR="00C24B75">
        <w:rPr>
          <w:rFonts w:ascii="Times New Roman" w:hAnsi="Times New Roman" w:cs="Times New Roman"/>
          <w:sz w:val="28"/>
          <w:szCs w:val="28"/>
        </w:rPr>
        <w:t>, в зимний</w:t>
      </w:r>
      <w:r>
        <w:rPr>
          <w:rFonts w:ascii="Times New Roman" w:hAnsi="Times New Roman" w:cs="Times New Roman"/>
          <w:sz w:val="28"/>
          <w:szCs w:val="28"/>
        </w:rPr>
        <w:t xml:space="preserve"> период чистка снега на дорогах</w:t>
      </w:r>
      <w:r w:rsidR="000F7E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29B" w:rsidRDefault="00BC029B" w:rsidP="008C47C9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  <w:r w:rsidRPr="008C47C9">
        <w:rPr>
          <w:rFonts w:ascii="Times New Roman" w:hAnsi="Times New Roman"/>
          <w:b/>
          <w:sz w:val="28"/>
          <w:szCs w:val="28"/>
          <w:u w:val="single"/>
        </w:rPr>
        <w:t>Образование</w:t>
      </w:r>
      <w:r w:rsidR="008C47C9">
        <w:rPr>
          <w:rFonts w:ascii="Times New Roman" w:hAnsi="Times New Roman"/>
          <w:b/>
          <w:sz w:val="28"/>
          <w:szCs w:val="28"/>
          <w:u w:val="single"/>
        </w:rPr>
        <w:t xml:space="preserve"> и здравоохранение.</w:t>
      </w:r>
    </w:p>
    <w:p w:rsidR="00E64542" w:rsidRDefault="00CA54AD" w:rsidP="008C47C9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01.11</w:t>
      </w:r>
      <w:r w:rsidR="00CD4F6A">
        <w:rPr>
          <w:rFonts w:ascii="Times New Roman" w:hAnsi="Times New Roman" w:cs="Times New Roman"/>
          <w:sz w:val="28"/>
          <w:szCs w:val="28"/>
          <w:shd w:val="clear" w:color="auto" w:fill="FFFFFF"/>
        </w:rPr>
        <w:t>.2020</w:t>
      </w:r>
      <w:r w:rsidR="00826A05" w:rsidRPr="00826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826A05">
        <w:rPr>
          <w:b/>
          <w:i/>
          <w:color w:val="3C3C3C"/>
          <w:sz w:val="28"/>
          <w:szCs w:val="28"/>
        </w:rPr>
        <w:t xml:space="preserve"> </w:t>
      </w:r>
      <w:r w:rsidR="00826A0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26A05" w:rsidRPr="00852F19">
        <w:rPr>
          <w:rFonts w:ascii="Times New Roman" w:hAnsi="Times New Roman" w:cs="Times New Roman"/>
          <w:sz w:val="28"/>
          <w:szCs w:val="28"/>
          <w:shd w:val="clear" w:color="auto" w:fill="FFFFFF"/>
        </w:rPr>
        <w:t>о данным Территориального органа Федеральной службы государственной статистики</w:t>
      </w:r>
      <w:r w:rsidR="00826A0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26A05" w:rsidRDefault="00826A05" w:rsidP="008C47C9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3366"/>
        <w:gridCol w:w="3190"/>
        <w:gridCol w:w="3191"/>
      </w:tblGrid>
      <w:tr w:rsidR="00E64542" w:rsidTr="00BF6B0C">
        <w:tc>
          <w:tcPr>
            <w:tcW w:w="3366" w:type="dxa"/>
          </w:tcPr>
          <w:p w:rsidR="00E64542" w:rsidRDefault="00E64542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</w:tcPr>
          <w:p w:rsidR="00E64542" w:rsidRDefault="00E64542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обслуживаемого населения/чел</w:t>
            </w:r>
          </w:p>
        </w:tc>
        <w:tc>
          <w:tcPr>
            <w:tcW w:w="3191" w:type="dxa"/>
          </w:tcPr>
          <w:p w:rsidR="00E64542" w:rsidRDefault="00E64542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сотрудников</w:t>
            </w:r>
          </w:p>
        </w:tc>
      </w:tr>
      <w:tr w:rsidR="00E64542" w:rsidTr="00BF6B0C">
        <w:tc>
          <w:tcPr>
            <w:tcW w:w="3366" w:type="dxa"/>
          </w:tcPr>
          <w:p w:rsidR="00E64542" w:rsidRDefault="00E64542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с.Давыдовка</w:t>
            </w:r>
          </w:p>
        </w:tc>
        <w:tc>
          <w:tcPr>
            <w:tcW w:w="3190" w:type="dxa"/>
          </w:tcPr>
          <w:p w:rsidR="00E64542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D4F6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91" w:type="dxa"/>
          </w:tcPr>
          <w:p w:rsidR="00E64542" w:rsidRDefault="00CD4F6A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E64542" w:rsidTr="00BF6B0C">
        <w:tc>
          <w:tcPr>
            <w:tcW w:w="3366" w:type="dxa"/>
          </w:tcPr>
          <w:p w:rsidR="00E64542" w:rsidRDefault="00E64542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п.Чапаевский</w:t>
            </w:r>
          </w:p>
        </w:tc>
        <w:tc>
          <w:tcPr>
            <w:tcW w:w="3190" w:type="dxa"/>
          </w:tcPr>
          <w:p w:rsidR="00E64542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106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E64542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106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4542" w:rsidTr="00BF6B0C">
        <w:tc>
          <w:tcPr>
            <w:tcW w:w="3366" w:type="dxa"/>
          </w:tcPr>
          <w:p w:rsidR="00E64542" w:rsidRDefault="00E64542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с.Давыдовка</w:t>
            </w:r>
          </w:p>
        </w:tc>
        <w:tc>
          <w:tcPr>
            <w:tcW w:w="3190" w:type="dxa"/>
          </w:tcPr>
          <w:p w:rsidR="00E64542" w:rsidRDefault="005A4B1B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191" w:type="dxa"/>
          </w:tcPr>
          <w:p w:rsidR="00E64542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4B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4542" w:rsidTr="00BF6B0C">
        <w:tc>
          <w:tcPr>
            <w:tcW w:w="3366" w:type="dxa"/>
          </w:tcPr>
          <w:p w:rsidR="00E64542" w:rsidRDefault="00E64542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МДОУ п.Чапаевский</w:t>
            </w:r>
          </w:p>
        </w:tc>
        <w:tc>
          <w:tcPr>
            <w:tcW w:w="3190" w:type="dxa"/>
          </w:tcPr>
          <w:p w:rsidR="00E64542" w:rsidRDefault="002106FB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E64542" w:rsidRDefault="002106FB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6B0C" w:rsidTr="00BF6B0C">
        <w:tc>
          <w:tcPr>
            <w:tcW w:w="3366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ФАП с.Давыдовка</w:t>
            </w:r>
          </w:p>
        </w:tc>
        <w:tc>
          <w:tcPr>
            <w:tcW w:w="3190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1230</w:t>
            </w:r>
          </w:p>
        </w:tc>
        <w:tc>
          <w:tcPr>
            <w:tcW w:w="3191" w:type="dxa"/>
          </w:tcPr>
          <w:p w:rsidR="00BF6B0C" w:rsidRDefault="00CD4F6A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6B0C" w:rsidTr="00BF6B0C">
        <w:tc>
          <w:tcPr>
            <w:tcW w:w="3366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ФАП п.Чапаевский</w:t>
            </w:r>
          </w:p>
        </w:tc>
        <w:tc>
          <w:tcPr>
            <w:tcW w:w="3190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106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BF6B0C" w:rsidRDefault="002106FB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6B0C" w:rsidTr="00BF6B0C">
        <w:tc>
          <w:tcPr>
            <w:tcW w:w="3366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с.Давыдовка</w:t>
            </w:r>
          </w:p>
        </w:tc>
        <w:tc>
          <w:tcPr>
            <w:tcW w:w="3190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3191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6B0C" w:rsidTr="00BF6B0C">
        <w:tc>
          <w:tcPr>
            <w:tcW w:w="3366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п.Чапаевский</w:t>
            </w:r>
          </w:p>
        </w:tc>
        <w:tc>
          <w:tcPr>
            <w:tcW w:w="3190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3191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6B0C" w:rsidTr="00BF6B0C">
        <w:tc>
          <w:tcPr>
            <w:tcW w:w="3366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с.Давыдовка</w:t>
            </w:r>
          </w:p>
        </w:tc>
        <w:tc>
          <w:tcPr>
            <w:tcW w:w="3190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</w:t>
            </w:r>
          </w:p>
        </w:tc>
        <w:tc>
          <w:tcPr>
            <w:tcW w:w="3191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6B0C" w:rsidTr="00BF6B0C">
        <w:tc>
          <w:tcPr>
            <w:tcW w:w="3366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п.Чапаевский</w:t>
            </w:r>
          </w:p>
        </w:tc>
        <w:tc>
          <w:tcPr>
            <w:tcW w:w="3190" w:type="dxa"/>
          </w:tcPr>
          <w:p w:rsidR="00BF6B0C" w:rsidRDefault="00D84AF0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191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64542" w:rsidRDefault="00E64542" w:rsidP="00BC029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47C9" w:rsidRDefault="008C47C9" w:rsidP="008C47C9">
      <w:pPr>
        <w:pStyle w:val="a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619BE" w:rsidRPr="008C47C9" w:rsidRDefault="00BC029B" w:rsidP="008C47C9">
      <w:pPr>
        <w:pStyle w:val="a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C47C9">
        <w:rPr>
          <w:rFonts w:ascii="Times New Roman" w:hAnsi="Times New Roman"/>
          <w:b/>
          <w:sz w:val="28"/>
          <w:szCs w:val="28"/>
          <w:u w:val="single"/>
        </w:rPr>
        <w:t>Молодежная политика и спорт</w:t>
      </w:r>
      <w:r w:rsidR="008C47C9">
        <w:rPr>
          <w:rFonts w:ascii="Times New Roman" w:hAnsi="Times New Roman"/>
          <w:b/>
          <w:sz w:val="28"/>
          <w:szCs w:val="28"/>
          <w:u w:val="single"/>
        </w:rPr>
        <w:t xml:space="preserve"> и культура.</w:t>
      </w:r>
    </w:p>
    <w:p w:rsidR="008C47C9" w:rsidRPr="00B92D70" w:rsidRDefault="008C47C9" w:rsidP="00FA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D70">
        <w:rPr>
          <w:rFonts w:ascii="Times New Roman" w:hAnsi="Times New Roman" w:cs="Times New Roman"/>
          <w:sz w:val="28"/>
          <w:szCs w:val="28"/>
        </w:rPr>
        <w:t>Приоритетными задачами Администрации</w:t>
      </w:r>
      <w:r w:rsidR="00826A05">
        <w:rPr>
          <w:rFonts w:ascii="Times New Roman" w:hAnsi="Times New Roman" w:cs="Times New Roman"/>
          <w:sz w:val="28"/>
          <w:szCs w:val="28"/>
        </w:rPr>
        <w:t xml:space="preserve"> Давыдовского</w:t>
      </w:r>
      <w:r w:rsidRPr="00B92D70">
        <w:rPr>
          <w:rFonts w:ascii="Times New Roman" w:hAnsi="Times New Roman" w:cs="Times New Roman"/>
          <w:sz w:val="28"/>
          <w:szCs w:val="28"/>
        </w:rPr>
        <w:t xml:space="preserve"> МО являются:</w:t>
      </w:r>
    </w:p>
    <w:p w:rsidR="008C47C9" w:rsidRPr="00B92D70" w:rsidRDefault="008C47C9" w:rsidP="00FA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D70">
        <w:rPr>
          <w:rFonts w:ascii="Times New Roman" w:hAnsi="Times New Roman" w:cs="Times New Roman"/>
          <w:sz w:val="28"/>
          <w:szCs w:val="28"/>
        </w:rPr>
        <w:t xml:space="preserve"> - профилактика асоциальных явлений и пропаганда здорового образа жизни в молодежной среде; </w:t>
      </w:r>
    </w:p>
    <w:p w:rsidR="008C47C9" w:rsidRPr="00B92D70" w:rsidRDefault="008C47C9" w:rsidP="00826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D70">
        <w:rPr>
          <w:rFonts w:ascii="Times New Roman" w:hAnsi="Times New Roman" w:cs="Times New Roman"/>
          <w:sz w:val="28"/>
          <w:szCs w:val="28"/>
        </w:rPr>
        <w:t>- гражданско-патриотическое и нравственное воспитание молодежи;</w:t>
      </w:r>
    </w:p>
    <w:p w:rsidR="008C3ECB" w:rsidRDefault="008C47C9" w:rsidP="00826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D70">
        <w:rPr>
          <w:rFonts w:ascii="Times New Roman" w:hAnsi="Times New Roman" w:cs="Times New Roman"/>
          <w:sz w:val="28"/>
          <w:szCs w:val="28"/>
        </w:rPr>
        <w:t xml:space="preserve"> - развитие творческих способностей молодежи;</w:t>
      </w:r>
    </w:p>
    <w:p w:rsidR="008C47C9" w:rsidRPr="00B92D70" w:rsidRDefault="008C47C9" w:rsidP="00826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D70">
        <w:rPr>
          <w:rFonts w:ascii="Times New Roman" w:hAnsi="Times New Roman" w:cs="Times New Roman"/>
          <w:sz w:val="28"/>
          <w:szCs w:val="28"/>
        </w:rPr>
        <w:t xml:space="preserve"> -развитие молодежного спорта, организация досуга молодежи, отдыха.</w:t>
      </w:r>
    </w:p>
    <w:p w:rsidR="00FE68BC" w:rsidRPr="00FA6C1A" w:rsidRDefault="008C47C9" w:rsidP="00FA6C1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D70">
        <w:rPr>
          <w:rFonts w:ascii="Times New Roman" w:hAnsi="Times New Roman" w:cs="Times New Roman"/>
          <w:sz w:val="28"/>
          <w:szCs w:val="28"/>
        </w:rPr>
        <w:t xml:space="preserve">На территории Давыдовского </w:t>
      </w:r>
      <w:r w:rsidR="006D1C3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92D70">
        <w:rPr>
          <w:rFonts w:ascii="Times New Roman" w:hAnsi="Times New Roman" w:cs="Times New Roman"/>
          <w:sz w:val="28"/>
          <w:szCs w:val="28"/>
        </w:rPr>
        <w:t xml:space="preserve"> ведется постоянная работа по созданию системы мероприятий, способствующих формированию здорового образа жизни, профилактике асоциальных явлений и развитию физичес</w:t>
      </w:r>
      <w:r w:rsidR="00826A05">
        <w:rPr>
          <w:rFonts w:ascii="Times New Roman" w:hAnsi="Times New Roman" w:cs="Times New Roman"/>
          <w:sz w:val="28"/>
          <w:szCs w:val="28"/>
        </w:rPr>
        <w:t xml:space="preserve">кой культуры и спорта на селе. </w:t>
      </w:r>
      <w:r w:rsidRPr="00B92D70">
        <w:rPr>
          <w:rFonts w:ascii="Times New Roman" w:hAnsi="Times New Roman" w:cs="Times New Roman"/>
          <w:sz w:val="28"/>
          <w:szCs w:val="28"/>
        </w:rPr>
        <w:t>Администрация уделяет большое внимание развитию физической культуры и спорта.</w:t>
      </w:r>
      <w:r w:rsidR="00FA6C1A">
        <w:rPr>
          <w:rFonts w:ascii="Times New Roman" w:hAnsi="Times New Roman" w:cs="Times New Roman"/>
          <w:sz w:val="28"/>
          <w:szCs w:val="28"/>
        </w:rPr>
        <w:t xml:space="preserve"> </w:t>
      </w:r>
      <w:r w:rsidR="00F0099E" w:rsidRPr="00B92D70">
        <w:rPr>
          <w:rFonts w:ascii="Times New Roman" w:hAnsi="Times New Roman" w:cs="Times New Roman"/>
          <w:sz w:val="28"/>
          <w:szCs w:val="28"/>
        </w:rPr>
        <w:t>При СОШ с.Давыдовка успешно работает секция по футболу, баскетболу</w:t>
      </w:r>
      <w:r w:rsidR="00826A05">
        <w:rPr>
          <w:rFonts w:ascii="Times New Roman" w:hAnsi="Times New Roman" w:cs="Times New Roman"/>
          <w:sz w:val="28"/>
          <w:szCs w:val="28"/>
        </w:rPr>
        <w:t>, лыжной ходьбе</w:t>
      </w:r>
      <w:r w:rsidR="00076C31">
        <w:rPr>
          <w:rFonts w:ascii="Times New Roman" w:hAnsi="Times New Roman" w:cs="Times New Roman"/>
          <w:sz w:val="28"/>
          <w:szCs w:val="28"/>
        </w:rPr>
        <w:t xml:space="preserve">, дзюдо </w:t>
      </w:r>
      <w:r w:rsidR="009D5B7E">
        <w:rPr>
          <w:rFonts w:ascii="Times New Roman" w:hAnsi="Times New Roman" w:cs="Times New Roman"/>
          <w:sz w:val="28"/>
          <w:szCs w:val="28"/>
        </w:rPr>
        <w:t xml:space="preserve">и другим </w:t>
      </w:r>
      <w:r w:rsidR="00F0099E" w:rsidRPr="00B92D70">
        <w:rPr>
          <w:rFonts w:ascii="Times New Roman" w:hAnsi="Times New Roman" w:cs="Times New Roman"/>
          <w:sz w:val="28"/>
          <w:szCs w:val="28"/>
        </w:rPr>
        <w:t>видам спорта</w:t>
      </w:r>
      <w:r w:rsidRPr="00B92D70">
        <w:rPr>
          <w:rFonts w:ascii="Times New Roman" w:hAnsi="Times New Roman" w:cs="Times New Roman"/>
          <w:sz w:val="28"/>
          <w:szCs w:val="28"/>
        </w:rPr>
        <w:t xml:space="preserve"> для детей школьного возраста</w:t>
      </w:r>
      <w:r w:rsidR="00F0099E" w:rsidRPr="00B92D70">
        <w:rPr>
          <w:rFonts w:ascii="Times New Roman" w:hAnsi="Times New Roman" w:cs="Times New Roman"/>
          <w:sz w:val="28"/>
          <w:szCs w:val="28"/>
        </w:rPr>
        <w:t>.</w:t>
      </w:r>
      <w:r w:rsidR="0035340E">
        <w:rPr>
          <w:rFonts w:ascii="Times New Roman" w:hAnsi="Times New Roman" w:cs="Times New Roman"/>
          <w:sz w:val="28"/>
          <w:szCs w:val="28"/>
        </w:rPr>
        <w:t xml:space="preserve"> </w:t>
      </w:r>
      <w:r w:rsidR="0007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E68BC" w:rsidRPr="00FC4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базе спортзала СО</w:t>
      </w:r>
      <w:r w:rsidR="00353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 с.Давыдовка действует с</w:t>
      </w:r>
      <w:r w:rsidR="00FE68BC" w:rsidRPr="00FC4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екция по волейболу для мужчин среднего возраста. Ежегодно проводятся апрельские турниры по </w:t>
      </w:r>
      <w:proofErr w:type="gramStart"/>
      <w:r w:rsidR="00FE68BC" w:rsidRPr="00FC4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волейболу  ко</w:t>
      </w:r>
      <w:proofErr w:type="gramEnd"/>
      <w:r w:rsidR="00FE68BC" w:rsidRPr="00FC4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дню космонавтики между командами муниципальных образований Пугачевского района.</w:t>
      </w:r>
      <w:r w:rsidR="009D5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D5B7E" w:rsidRDefault="009D5B7E" w:rsidP="00FA6C1A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E1CA1" w:rsidRDefault="00BC029B" w:rsidP="00FA6C1A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E68BC">
        <w:rPr>
          <w:rFonts w:ascii="Times New Roman" w:hAnsi="Times New Roman"/>
          <w:b/>
          <w:sz w:val="28"/>
          <w:szCs w:val="28"/>
          <w:u w:val="single"/>
        </w:rPr>
        <w:t>Культура</w:t>
      </w:r>
    </w:p>
    <w:p w:rsidR="00EE1CA1" w:rsidRPr="00FA6C1A" w:rsidRDefault="00B92D70" w:rsidP="00826A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</w:t>
      </w:r>
      <w:r w:rsidR="00DA0F19" w:rsidRPr="00DB7567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 xml:space="preserve"> Домов культуры и библиотек</w:t>
      </w:r>
      <w:r w:rsidR="00DA0F19" w:rsidRPr="00DB7567">
        <w:rPr>
          <w:rFonts w:ascii="Times New Roman" w:hAnsi="Times New Roman" w:cs="Times New Roman"/>
          <w:sz w:val="28"/>
          <w:szCs w:val="28"/>
        </w:rPr>
        <w:t xml:space="preserve"> в основном направлена на проведение общественных мероприятий.</w:t>
      </w:r>
      <w:r w:rsidR="00FA6C1A">
        <w:rPr>
          <w:rFonts w:ascii="Times New Roman" w:hAnsi="Times New Roman" w:cs="Times New Roman"/>
          <w:sz w:val="28"/>
          <w:szCs w:val="28"/>
        </w:rPr>
        <w:t xml:space="preserve"> </w:t>
      </w:r>
      <w:r w:rsidR="00072DEC" w:rsidRPr="00DA0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организации досуга молодежи на базе СДК при поддержке Администрации и с/х предприятий успешно работают кружки:</w:t>
      </w:r>
    </w:p>
    <w:p w:rsidR="00072DEC" w:rsidRPr="0087772A" w:rsidRDefault="00072DEC" w:rsidP="00FA6C1A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87772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Детская танцевальная студия «колокольчик»,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Активными участниками ее являются более 60 детей в возрасте от 6 до 16 лет. </w:t>
      </w:r>
    </w:p>
    <w:p w:rsidR="00072DEC" w:rsidRDefault="00072DEC" w:rsidP="00FA6C1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72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Вокальные группы «Полянка» и «</w:t>
      </w:r>
      <w:proofErr w:type="spellStart"/>
      <w:r w:rsidRPr="0087772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Рябинушка</w:t>
      </w:r>
      <w:proofErr w:type="spellEnd"/>
      <w:r w:rsidRPr="0087772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Занимаются дети в возрасте от 6 до 18 лет. Репертуар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разнообразен  включает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себя как  русско-народные песни, так и современные композиции.</w:t>
      </w:r>
    </w:p>
    <w:p w:rsidR="00072DEC" w:rsidRPr="00FA6C1A" w:rsidRDefault="00072DEC" w:rsidP="00072DEC">
      <w:pPr>
        <w:pStyle w:val="a6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87772A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Струнный ансамбль народных инструментов  «Коробейники».</w:t>
      </w:r>
    </w:p>
    <w:p w:rsidR="00072DEC" w:rsidRDefault="00FA6C1A" w:rsidP="00072DEC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6C1A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Т</w:t>
      </w:r>
      <w:r w:rsidR="00072DEC" w:rsidRPr="00FA6C1A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еатральная студия «Ветерок».</w:t>
      </w:r>
      <w:r w:rsidR="00072DEC">
        <w:rPr>
          <w:rFonts w:ascii="Times New Roman" w:hAnsi="Times New Roman"/>
          <w:sz w:val="28"/>
          <w:szCs w:val="28"/>
          <w:shd w:val="clear" w:color="auto" w:fill="FFFFFF"/>
        </w:rPr>
        <w:t xml:space="preserve"> Коллектив в возрасте от 6 до 14 лет.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72DEC" w:rsidRPr="00FA6C1A" w:rsidRDefault="00072DEC" w:rsidP="00072DEC">
      <w:pPr>
        <w:pStyle w:val="a6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FA6C1A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Студия сольного пения «Муза».</w:t>
      </w:r>
    </w:p>
    <w:p w:rsidR="00714799" w:rsidRDefault="009D5B7E" w:rsidP="007147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различные культурно-массовые мероприятия, такие как день села, масленица, День Победы, День пожилого человека, Новый год и другие.</w:t>
      </w:r>
    </w:p>
    <w:p w:rsidR="00902DF3" w:rsidRDefault="00902DF3" w:rsidP="00C928B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3102E" w:rsidRDefault="00902DF3" w:rsidP="00C928B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Тихонова Н.В.</w:t>
      </w:r>
    </w:p>
    <w:sectPr w:rsidR="0093102E" w:rsidSect="000B2F24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712BC"/>
    <w:multiLevelType w:val="hybridMultilevel"/>
    <w:tmpl w:val="A9A8FB3E"/>
    <w:lvl w:ilvl="0" w:tplc="40A0C7A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B04A4"/>
    <w:multiLevelType w:val="hybridMultilevel"/>
    <w:tmpl w:val="C23A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50235"/>
    <w:multiLevelType w:val="hybridMultilevel"/>
    <w:tmpl w:val="4508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DB1"/>
    <w:rsid w:val="00004C09"/>
    <w:rsid w:val="00040FB6"/>
    <w:rsid w:val="0004577D"/>
    <w:rsid w:val="00054A85"/>
    <w:rsid w:val="00067870"/>
    <w:rsid w:val="00072DEC"/>
    <w:rsid w:val="00076C31"/>
    <w:rsid w:val="00091573"/>
    <w:rsid w:val="0009590D"/>
    <w:rsid w:val="0009779B"/>
    <w:rsid w:val="000B026E"/>
    <w:rsid w:val="000B2F24"/>
    <w:rsid w:val="000C19D5"/>
    <w:rsid w:val="000C5F9A"/>
    <w:rsid w:val="000F7AD1"/>
    <w:rsid w:val="000F7E69"/>
    <w:rsid w:val="00105D7F"/>
    <w:rsid w:val="00114DF9"/>
    <w:rsid w:val="00120856"/>
    <w:rsid w:val="00141728"/>
    <w:rsid w:val="00153203"/>
    <w:rsid w:val="00167CC2"/>
    <w:rsid w:val="001815FE"/>
    <w:rsid w:val="001A5751"/>
    <w:rsid w:val="00203A43"/>
    <w:rsid w:val="002106FB"/>
    <w:rsid w:val="00213081"/>
    <w:rsid w:val="002251FF"/>
    <w:rsid w:val="002443EA"/>
    <w:rsid w:val="00244D22"/>
    <w:rsid w:val="002613B0"/>
    <w:rsid w:val="00292C0B"/>
    <w:rsid w:val="002F6F5C"/>
    <w:rsid w:val="00302C6C"/>
    <w:rsid w:val="0035340E"/>
    <w:rsid w:val="003619BE"/>
    <w:rsid w:val="00370584"/>
    <w:rsid w:val="00374FC4"/>
    <w:rsid w:val="00393D88"/>
    <w:rsid w:val="0039721D"/>
    <w:rsid w:val="003B789B"/>
    <w:rsid w:val="003C665A"/>
    <w:rsid w:val="004015B1"/>
    <w:rsid w:val="00407D17"/>
    <w:rsid w:val="00437B40"/>
    <w:rsid w:val="0047030A"/>
    <w:rsid w:val="0047161E"/>
    <w:rsid w:val="004D1BF3"/>
    <w:rsid w:val="004F34B6"/>
    <w:rsid w:val="00507F6D"/>
    <w:rsid w:val="00537CDF"/>
    <w:rsid w:val="00544B07"/>
    <w:rsid w:val="00563C2E"/>
    <w:rsid w:val="00573D78"/>
    <w:rsid w:val="00580091"/>
    <w:rsid w:val="00581F04"/>
    <w:rsid w:val="005A0BE0"/>
    <w:rsid w:val="005A4B1B"/>
    <w:rsid w:val="005A52B5"/>
    <w:rsid w:val="005B281E"/>
    <w:rsid w:val="005B669A"/>
    <w:rsid w:val="0061581E"/>
    <w:rsid w:val="00624E17"/>
    <w:rsid w:val="006A015C"/>
    <w:rsid w:val="006A2BFD"/>
    <w:rsid w:val="006B39F6"/>
    <w:rsid w:val="006C57E8"/>
    <w:rsid w:val="006C5E80"/>
    <w:rsid w:val="006D1C3A"/>
    <w:rsid w:val="006E6C5B"/>
    <w:rsid w:val="00703964"/>
    <w:rsid w:val="00714799"/>
    <w:rsid w:val="007454D7"/>
    <w:rsid w:val="0076624A"/>
    <w:rsid w:val="00774049"/>
    <w:rsid w:val="00781EBF"/>
    <w:rsid w:val="0078672D"/>
    <w:rsid w:val="007907F2"/>
    <w:rsid w:val="00826A05"/>
    <w:rsid w:val="00843F84"/>
    <w:rsid w:val="0085225B"/>
    <w:rsid w:val="00852F19"/>
    <w:rsid w:val="00864661"/>
    <w:rsid w:val="008A15FB"/>
    <w:rsid w:val="008B64B5"/>
    <w:rsid w:val="008C30DD"/>
    <w:rsid w:val="008C3ECB"/>
    <w:rsid w:val="008C47C9"/>
    <w:rsid w:val="00901BB0"/>
    <w:rsid w:val="00902DF3"/>
    <w:rsid w:val="00921E82"/>
    <w:rsid w:val="0093102E"/>
    <w:rsid w:val="00963B5F"/>
    <w:rsid w:val="009905E1"/>
    <w:rsid w:val="009A70D5"/>
    <w:rsid w:val="009C11B9"/>
    <w:rsid w:val="009D5B7E"/>
    <w:rsid w:val="00A013EB"/>
    <w:rsid w:val="00A0350C"/>
    <w:rsid w:val="00A066EF"/>
    <w:rsid w:val="00A16068"/>
    <w:rsid w:val="00A36C04"/>
    <w:rsid w:val="00A51E99"/>
    <w:rsid w:val="00A532C8"/>
    <w:rsid w:val="00AA7E4E"/>
    <w:rsid w:val="00AB40B0"/>
    <w:rsid w:val="00AC4B20"/>
    <w:rsid w:val="00AD7369"/>
    <w:rsid w:val="00AF0F1B"/>
    <w:rsid w:val="00B126A8"/>
    <w:rsid w:val="00B27F5C"/>
    <w:rsid w:val="00B51731"/>
    <w:rsid w:val="00B5660D"/>
    <w:rsid w:val="00B67193"/>
    <w:rsid w:val="00B76D09"/>
    <w:rsid w:val="00B869B5"/>
    <w:rsid w:val="00B92D70"/>
    <w:rsid w:val="00BB36E8"/>
    <w:rsid w:val="00BB3C54"/>
    <w:rsid w:val="00BC029B"/>
    <w:rsid w:val="00BE4B34"/>
    <w:rsid w:val="00BF0235"/>
    <w:rsid w:val="00BF50EE"/>
    <w:rsid w:val="00BF6B0C"/>
    <w:rsid w:val="00BF6FDC"/>
    <w:rsid w:val="00C0222E"/>
    <w:rsid w:val="00C04F21"/>
    <w:rsid w:val="00C16E9C"/>
    <w:rsid w:val="00C24973"/>
    <w:rsid w:val="00C24B75"/>
    <w:rsid w:val="00C4527C"/>
    <w:rsid w:val="00C501EB"/>
    <w:rsid w:val="00C55CA4"/>
    <w:rsid w:val="00C77DB1"/>
    <w:rsid w:val="00C928B4"/>
    <w:rsid w:val="00CA54AD"/>
    <w:rsid w:val="00CB00F5"/>
    <w:rsid w:val="00CB5B05"/>
    <w:rsid w:val="00CD0857"/>
    <w:rsid w:val="00CD4F6A"/>
    <w:rsid w:val="00CF3958"/>
    <w:rsid w:val="00D84AF0"/>
    <w:rsid w:val="00D969CE"/>
    <w:rsid w:val="00DA0F19"/>
    <w:rsid w:val="00DA1058"/>
    <w:rsid w:val="00DC7415"/>
    <w:rsid w:val="00DE5DDC"/>
    <w:rsid w:val="00DF0483"/>
    <w:rsid w:val="00E3117E"/>
    <w:rsid w:val="00E478FF"/>
    <w:rsid w:val="00E64542"/>
    <w:rsid w:val="00EB274A"/>
    <w:rsid w:val="00ED4878"/>
    <w:rsid w:val="00EE1CA1"/>
    <w:rsid w:val="00F0099E"/>
    <w:rsid w:val="00F16F8D"/>
    <w:rsid w:val="00F57575"/>
    <w:rsid w:val="00F80BB0"/>
    <w:rsid w:val="00FA0433"/>
    <w:rsid w:val="00FA6C1A"/>
    <w:rsid w:val="00FC0F83"/>
    <w:rsid w:val="00FD167F"/>
    <w:rsid w:val="00FE68BC"/>
    <w:rsid w:val="00FF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833027-203F-4BBE-8786-0CF1987F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DB1"/>
    <w:rPr>
      <w:b/>
      <w:bCs/>
    </w:rPr>
  </w:style>
  <w:style w:type="paragraph" w:styleId="a5">
    <w:name w:val="List Paragraph"/>
    <w:basedOn w:val="a"/>
    <w:uiPriority w:val="34"/>
    <w:qFormat/>
    <w:rsid w:val="00AA7E4E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852F19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21E82"/>
  </w:style>
  <w:style w:type="paragraph" w:customStyle="1" w:styleId="align-justify1">
    <w:name w:val="align-justify1"/>
    <w:basedOn w:val="a"/>
    <w:rsid w:val="004015B1"/>
    <w:pPr>
      <w:spacing w:after="225" w:line="240" w:lineRule="auto"/>
      <w:ind w:left="300" w:right="300" w:firstLine="375"/>
      <w:jc w:val="both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customStyle="1" w:styleId="c20">
    <w:name w:val="c20"/>
    <w:basedOn w:val="a0"/>
    <w:rsid w:val="00BC029B"/>
  </w:style>
  <w:style w:type="table" w:styleId="a7">
    <w:name w:val="Table Grid"/>
    <w:basedOn w:val="a1"/>
    <w:uiPriority w:val="59"/>
    <w:rsid w:val="001A57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nhideWhenUsed/>
    <w:rsid w:val="0024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44D22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b"/>
    <w:link w:val="ac"/>
    <w:qFormat/>
    <w:rsid w:val="0047030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b">
    <w:name w:val="Body Text"/>
    <w:basedOn w:val="a"/>
    <w:link w:val="ad"/>
    <w:uiPriority w:val="99"/>
    <w:semiHidden/>
    <w:unhideWhenUsed/>
    <w:rsid w:val="0047030A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47030A"/>
  </w:style>
  <w:style w:type="character" w:customStyle="1" w:styleId="ac">
    <w:name w:val="Подзаголовок Знак"/>
    <w:basedOn w:val="a0"/>
    <w:link w:val="aa"/>
    <w:rsid w:val="0047030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">
    <w:name w:val="Абзац списка1"/>
    <w:basedOn w:val="a"/>
    <w:rsid w:val="0047030A"/>
    <w:pPr>
      <w:suppressAutoHyphens/>
      <w:ind w:left="720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7031167979003229E-2"/>
          <c:y val="0"/>
          <c:w val="0.67708333333333925"/>
          <c:h val="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1361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1435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2512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19811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КРС</c:v>
                </c:pt>
                <c:pt idx="1">
                  <c:v>Свиньи</c:v>
                </c:pt>
                <c:pt idx="2">
                  <c:v>овцы</c:v>
                </c:pt>
                <c:pt idx="3">
                  <c:v>Птица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1715</c:v>
                </c:pt>
                <c:pt idx="1">
                  <c:v>1520</c:v>
                </c:pt>
                <c:pt idx="2">
                  <c:v>1520</c:v>
                </c:pt>
                <c:pt idx="3">
                  <c:v>13268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495524310129732"/>
          <c:y val="0.48453431232061167"/>
          <c:w val="0.28504475689870684"/>
          <c:h val="0.50115913433459691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B8C1-B08D-4507-9263-65079291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13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21</cp:revision>
  <cp:lastPrinted>2020-11-18T05:28:00Z</cp:lastPrinted>
  <dcterms:created xsi:type="dcterms:W3CDTF">2020-11-02T11:19:00Z</dcterms:created>
  <dcterms:modified xsi:type="dcterms:W3CDTF">2020-11-18T12:59:00Z</dcterms:modified>
</cp:coreProperties>
</file>