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B1E" w:rsidRDefault="00CD11CC">
      <w:pPr>
        <w:contextualSpacing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28650" cy="84772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B1E" w:rsidRDefault="00CD11CC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   ПРОЕКТ                      </w:t>
      </w:r>
    </w:p>
    <w:p w:rsidR="00DA1B1E" w:rsidRDefault="00CD11CC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АДМИНИСТРАЦИЯ  </w:t>
      </w:r>
    </w:p>
    <w:p w:rsidR="00DA1B1E" w:rsidRDefault="00504BB5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ДАВЫДОВСКОГО</w:t>
      </w:r>
      <w:r w:rsidR="00CD11CC">
        <w:rPr>
          <w:b/>
          <w:color w:val="000000"/>
          <w:sz w:val="28"/>
          <w:szCs w:val="28"/>
        </w:rPr>
        <w:t xml:space="preserve"> МУНИЦИПАЛЬНОГО ОБРАЗОВАНИЯ  </w:t>
      </w:r>
    </w:p>
    <w:p w:rsidR="00DA1B1E" w:rsidRDefault="00CD11CC">
      <w:pPr>
        <w:contextualSpacing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ПУГАЧЕВСКОГО МУНИЦИПАЛЬНОГО РАЙОНА</w:t>
      </w:r>
    </w:p>
    <w:p w:rsidR="00DA1B1E" w:rsidRDefault="00CD11CC">
      <w:pPr>
        <w:contextualSpacing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САРАТОВСКОЙ ОБЛАСТИ</w:t>
      </w:r>
    </w:p>
    <w:p w:rsidR="00DA1B1E" w:rsidRDefault="00DA1B1E">
      <w:pPr>
        <w:contextualSpacing/>
        <w:jc w:val="center"/>
        <w:rPr>
          <w:b/>
          <w:color w:val="000000"/>
          <w:sz w:val="28"/>
          <w:szCs w:val="28"/>
        </w:rPr>
      </w:pPr>
    </w:p>
    <w:p w:rsidR="00DA1B1E" w:rsidRDefault="00CD11CC">
      <w:pPr>
        <w:pStyle w:val="3"/>
        <w:tabs>
          <w:tab w:val="left" w:pos="720"/>
        </w:tabs>
        <w:contextualSpacing/>
        <w:rPr>
          <w:color w:val="000000"/>
        </w:rPr>
      </w:pPr>
      <w:r>
        <w:rPr>
          <w:color w:val="000000"/>
          <w:sz w:val="28"/>
          <w:szCs w:val="28"/>
        </w:rPr>
        <w:t>ПОСТАНОВЛЕНИЕ</w:t>
      </w:r>
    </w:p>
    <w:p w:rsidR="00DA1B1E" w:rsidRDefault="00DA1B1E">
      <w:pPr>
        <w:contextualSpacing/>
        <w:jc w:val="center"/>
        <w:rPr>
          <w:b/>
          <w:color w:val="000000"/>
          <w:sz w:val="28"/>
          <w:szCs w:val="28"/>
        </w:rPr>
      </w:pPr>
    </w:p>
    <w:p w:rsidR="00DA1B1E" w:rsidRDefault="00CD11CC">
      <w:pPr>
        <w:pStyle w:val="af5"/>
        <w:spacing w:after="0"/>
        <w:contextualSpacing/>
        <w:jc w:val="center"/>
        <w:rPr>
          <w:color w:val="000000"/>
        </w:rPr>
      </w:pPr>
      <w:r>
        <w:rPr>
          <w:color w:val="000000"/>
          <w:sz w:val="28"/>
          <w:szCs w:val="28"/>
        </w:rPr>
        <w:t>от _________ 2019 года № ____</w:t>
      </w:r>
    </w:p>
    <w:p w:rsidR="00DA1B1E" w:rsidRDefault="00DA1B1E">
      <w:pPr>
        <w:rPr>
          <w:b/>
          <w:color w:val="000000"/>
          <w:sz w:val="24"/>
          <w:szCs w:val="24"/>
        </w:rPr>
      </w:pPr>
    </w:p>
    <w:p w:rsidR="00DA1B1E" w:rsidRDefault="00DA1B1E">
      <w:pPr>
        <w:jc w:val="both"/>
        <w:rPr>
          <w:color w:val="000000"/>
          <w:sz w:val="28"/>
          <w:szCs w:val="28"/>
        </w:rPr>
      </w:pPr>
    </w:p>
    <w:p w:rsidR="00DA1B1E" w:rsidRDefault="00CD11CC">
      <w:pPr>
        <w:rPr>
          <w:color w:val="000000"/>
        </w:rPr>
      </w:pPr>
      <w:r>
        <w:rPr>
          <w:b/>
          <w:color w:val="000000"/>
          <w:sz w:val="28"/>
          <w:szCs w:val="28"/>
        </w:rPr>
        <w:t xml:space="preserve">Об утверждении Порядка формирования перечня </w:t>
      </w:r>
    </w:p>
    <w:p w:rsidR="000E0AD5" w:rsidRDefault="000E0AD5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налоговых расходов </w:t>
      </w:r>
      <w:r w:rsidR="00504BB5">
        <w:rPr>
          <w:b/>
          <w:color w:val="000000"/>
          <w:sz w:val="28"/>
          <w:szCs w:val="28"/>
        </w:rPr>
        <w:t>Давыдовского</w:t>
      </w:r>
      <w:r w:rsidR="00CD11CC">
        <w:rPr>
          <w:b/>
          <w:color w:val="000000"/>
          <w:sz w:val="28"/>
          <w:szCs w:val="28"/>
        </w:rPr>
        <w:t xml:space="preserve"> муниципального </w:t>
      </w:r>
    </w:p>
    <w:p w:rsidR="000E0AD5" w:rsidRDefault="00CD11CC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</w:t>
      </w:r>
      <w:r w:rsidR="00504BB5">
        <w:rPr>
          <w:b/>
          <w:color w:val="000000"/>
          <w:sz w:val="28"/>
          <w:szCs w:val="28"/>
        </w:rPr>
        <w:t xml:space="preserve"> Пугачёвского муниципального района</w:t>
      </w:r>
    </w:p>
    <w:p w:rsidR="00DA1B1E" w:rsidRDefault="00504BB5">
      <w:pPr>
        <w:rPr>
          <w:color w:val="000000"/>
        </w:rPr>
      </w:pPr>
      <w:r>
        <w:rPr>
          <w:b/>
          <w:color w:val="000000"/>
          <w:sz w:val="28"/>
          <w:szCs w:val="28"/>
        </w:rPr>
        <w:t>Саратовской области</w:t>
      </w:r>
    </w:p>
    <w:p w:rsidR="00DA1B1E" w:rsidRDefault="00DA1B1E">
      <w:pPr>
        <w:rPr>
          <w:b/>
          <w:color w:val="000000"/>
          <w:sz w:val="28"/>
          <w:szCs w:val="28"/>
        </w:rPr>
      </w:pPr>
    </w:p>
    <w:p w:rsidR="00DA1B1E" w:rsidRDefault="00DA1B1E">
      <w:pPr>
        <w:ind w:firstLine="539"/>
        <w:jc w:val="both"/>
        <w:rPr>
          <w:color w:val="000000"/>
          <w:sz w:val="28"/>
          <w:szCs w:val="28"/>
        </w:rPr>
      </w:pPr>
    </w:p>
    <w:p w:rsidR="00504BB5" w:rsidRDefault="00CD11CC" w:rsidP="00504BB5">
      <w:pPr>
        <w:pStyle w:val="ab"/>
        <w:spacing w:after="150"/>
        <w:rPr>
          <w:szCs w:val="28"/>
        </w:rPr>
      </w:pPr>
      <w:r>
        <w:rPr>
          <w:rFonts w:cs="Open Sans;sans-serif"/>
          <w:color w:val="000000"/>
          <w:szCs w:val="28"/>
        </w:rPr>
        <w:t xml:space="preserve">      В соответствии со статьей 174.3 Бюджетного кодекса РФ, Постановлением Правительства РФ от 22.06.2019 года №796 «Об общих требованиях к оценке налоговых расходов субъектов Российской Федерации и муниципальных образований», </w:t>
      </w:r>
      <w:r w:rsidR="00504BB5" w:rsidRPr="00064103">
        <w:rPr>
          <w:szCs w:val="28"/>
        </w:rPr>
        <w:t>администрация Давыдовского муниципального образования Пугачевского муниципального района Саратовской области ПОСТАНОВЛЯЕТ</w:t>
      </w:r>
      <w:r w:rsidR="00504BB5">
        <w:rPr>
          <w:szCs w:val="28"/>
        </w:rPr>
        <w:t>:</w:t>
      </w:r>
    </w:p>
    <w:p w:rsidR="00DA1B1E" w:rsidRPr="00504BB5" w:rsidRDefault="00CD11CC" w:rsidP="00504BB5">
      <w:pPr>
        <w:pStyle w:val="ab"/>
        <w:spacing w:after="150"/>
        <w:rPr>
          <w:rFonts w:cs="Open Sans;sans-serif"/>
          <w:color w:val="000000"/>
          <w:szCs w:val="28"/>
        </w:rPr>
      </w:pPr>
      <w:r>
        <w:rPr>
          <w:rFonts w:cs="Open Sans;sans-serif"/>
          <w:color w:val="000000"/>
          <w:szCs w:val="28"/>
        </w:rPr>
        <w:t xml:space="preserve">       1.Утвердить </w:t>
      </w:r>
      <w:r w:rsidR="00504BB5">
        <w:rPr>
          <w:rFonts w:cs="Open Sans;sans-serif"/>
          <w:color w:val="000000"/>
          <w:szCs w:val="28"/>
        </w:rPr>
        <w:t xml:space="preserve">Порядок формирования перечня </w:t>
      </w:r>
      <w:r w:rsidR="00504BB5" w:rsidRPr="00504BB5">
        <w:rPr>
          <w:rFonts w:cs="Open Sans;sans-serif"/>
          <w:color w:val="000000"/>
          <w:szCs w:val="28"/>
        </w:rPr>
        <w:t xml:space="preserve">налоговых </w:t>
      </w:r>
      <w:proofErr w:type="gramStart"/>
      <w:r w:rsidR="00504BB5" w:rsidRPr="00504BB5">
        <w:rPr>
          <w:rFonts w:cs="Open Sans;sans-serif"/>
          <w:color w:val="000000"/>
          <w:szCs w:val="28"/>
        </w:rPr>
        <w:t>расходо</w:t>
      </w:r>
      <w:r w:rsidR="00504BB5">
        <w:rPr>
          <w:rFonts w:cs="Open Sans;sans-serif"/>
          <w:color w:val="000000"/>
          <w:szCs w:val="28"/>
        </w:rPr>
        <w:t xml:space="preserve">в  </w:t>
      </w:r>
      <w:r w:rsidR="00504BB5" w:rsidRPr="00504BB5">
        <w:rPr>
          <w:rFonts w:cs="Open Sans;sans-serif"/>
          <w:color w:val="000000"/>
          <w:szCs w:val="28"/>
        </w:rPr>
        <w:t>Давыдовск</w:t>
      </w:r>
      <w:r w:rsidR="00504BB5">
        <w:rPr>
          <w:rFonts w:cs="Open Sans;sans-serif"/>
          <w:color w:val="000000"/>
          <w:szCs w:val="28"/>
        </w:rPr>
        <w:t>ого</w:t>
      </w:r>
      <w:proofErr w:type="gramEnd"/>
      <w:r w:rsidR="00504BB5">
        <w:rPr>
          <w:rFonts w:cs="Open Sans;sans-serif"/>
          <w:color w:val="000000"/>
          <w:szCs w:val="28"/>
        </w:rPr>
        <w:t xml:space="preserve"> муниципального образования </w:t>
      </w:r>
      <w:r w:rsidR="00504BB5" w:rsidRPr="00504BB5">
        <w:rPr>
          <w:rFonts w:cs="Open Sans;sans-serif"/>
          <w:color w:val="000000"/>
          <w:szCs w:val="28"/>
        </w:rPr>
        <w:t>Пугачёвского муниципального района Саратовской области</w:t>
      </w:r>
      <w:r w:rsidR="00504BB5">
        <w:rPr>
          <w:rFonts w:cs="Open Sans;sans-serif"/>
          <w:color w:val="000000"/>
          <w:szCs w:val="28"/>
        </w:rPr>
        <w:t xml:space="preserve"> </w:t>
      </w:r>
      <w:r>
        <w:rPr>
          <w:rFonts w:cs="Open Sans;sans-serif"/>
          <w:color w:val="000000"/>
          <w:szCs w:val="28"/>
        </w:rPr>
        <w:t>согласно приложению.</w:t>
      </w:r>
    </w:p>
    <w:p w:rsidR="00504BB5" w:rsidRDefault="00CD11CC" w:rsidP="00504BB5">
      <w:pPr>
        <w:pStyle w:val="ab"/>
        <w:spacing w:after="150"/>
        <w:jc w:val="left"/>
        <w:rPr>
          <w:color w:val="000000"/>
          <w:szCs w:val="28"/>
        </w:rPr>
      </w:pPr>
      <w:r>
        <w:rPr>
          <w:rFonts w:cs="Open Sans;sans-serif"/>
          <w:color w:val="000000"/>
          <w:szCs w:val="28"/>
        </w:rPr>
        <w:t xml:space="preserve">       </w:t>
      </w:r>
      <w:r>
        <w:rPr>
          <w:color w:val="000000"/>
          <w:szCs w:val="28"/>
        </w:rPr>
        <w:t xml:space="preserve">2. </w:t>
      </w:r>
      <w:r w:rsidR="00504BB5" w:rsidRPr="00504BB5">
        <w:rPr>
          <w:color w:val="000000"/>
          <w:szCs w:val="28"/>
        </w:rPr>
        <w:t>Опубликовать настоящее постановление в «Информационном бюллетене» Давыдовского муниципального образования и разместить на официальном сайте Давыдовского муниципального образования в сети «Интернет».</w:t>
      </w:r>
    </w:p>
    <w:p w:rsidR="00DA1B1E" w:rsidRDefault="00CD11CC" w:rsidP="00504BB5">
      <w:pPr>
        <w:pStyle w:val="ab"/>
        <w:spacing w:after="150"/>
        <w:jc w:val="left"/>
        <w:rPr>
          <w:color w:val="000000"/>
          <w:szCs w:val="28"/>
        </w:rPr>
      </w:pPr>
      <w:r>
        <w:rPr>
          <w:color w:val="000000"/>
          <w:szCs w:val="28"/>
        </w:rPr>
        <w:t xml:space="preserve">       3. Настоящее постановление вступает в силу со дня его официального опубликования и распространяется на бюджетные правоотношения, возникающие с 1 января 2020 года.</w:t>
      </w:r>
    </w:p>
    <w:p w:rsidR="00DA1B1E" w:rsidRPr="00504BB5" w:rsidRDefault="00504BB5" w:rsidP="00504BB5">
      <w:pPr>
        <w:pStyle w:val="ab"/>
        <w:spacing w:after="150"/>
        <w:jc w:val="left"/>
        <w:rPr>
          <w:color w:val="000000"/>
        </w:rPr>
      </w:pPr>
      <w:r>
        <w:rPr>
          <w:color w:val="000000"/>
        </w:rPr>
        <w:t xml:space="preserve">       4</w:t>
      </w:r>
      <w:r w:rsidRPr="00504BB5">
        <w:rPr>
          <w:color w:val="000000"/>
        </w:rPr>
        <w:t>. Контроль за исполнением настоящего постановления оставляю за собой.</w:t>
      </w:r>
      <w:bookmarkStart w:id="0" w:name="Par28"/>
      <w:bookmarkEnd w:id="0"/>
    </w:p>
    <w:p w:rsidR="00504BB5" w:rsidRPr="00504BB5" w:rsidRDefault="00504BB5" w:rsidP="00504BB5">
      <w:pPr>
        <w:widowControl w:val="0"/>
        <w:autoSpaceDN w:val="0"/>
        <w:jc w:val="both"/>
        <w:textAlignment w:val="baseline"/>
        <w:rPr>
          <w:rFonts w:eastAsiaTheme="minorEastAsia" w:cstheme="minorBidi"/>
          <w:b/>
          <w:color w:val="auto"/>
          <w:sz w:val="28"/>
          <w:szCs w:val="28"/>
        </w:rPr>
      </w:pPr>
      <w:r w:rsidRPr="00504BB5">
        <w:rPr>
          <w:rFonts w:eastAsiaTheme="minorEastAsia" w:cstheme="minorBidi"/>
          <w:b/>
          <w:color w:val="auto"/>
          <w:sz w:val="28"/>
          <w:szCs w:val="28"/>
        </w:rPr>
        <w:t xml:space="preserve">Глава Давыдовского </w:t>
      </w:r>
    </w:p>
    <w:p w:rsidR="00504BB5" w:rsidRDefault="00504BB5" w:rsidP="00504BB5">
      <w:pPr>
        <w:widowControl w:val="0"/>
        <w:autoSpaceDN w:val="0"/>
        <w:jc w:val="both"/>
        <w:textAlignment w:val="baseline"/>
        <w:rPr>
          <w:rFonts w:eastAsiaTheme="minorEastAsia" w:cstheme="minorBidi"/>
          <w:b/>
          <w:color w:val="auto"/>
          <w:sz w:val="28"/>
          <w:szCs w:val="28"/>
        </w:rPr>
      </w:pPr>
      <w:r w:rsidRPr="00504BB5">
        <w:rPr>
          <w:rFonts w:eastAsiaTheme="minorEastAsia" w:cstheme="minorBidi"/>
          <w:b/>
          <w:color w:val="auto"/>
          <w:sz w:val="28"/>
          <w:szCs w:val="28"/>
        </w:rPr>
        <w:t>муниципального образования</w:t>
      </w:r>
      <w:r w:rsidRPr="00504BB5">
        <w:rPr>
          <w:rFonts w:eastAsiaTheme="minorEastAsia" w:cstheme="minorBidi"/>
          <w:b/>
          <w:color w:val="auto"/>
          <w:sz w:val="28"/>
          <w:szCs w:val="28"/>
        </w:rPr>
        <w:tab/>
      </w:r>
      <w:r w:rsidRPr="00504BB5">
        <w:rPr>
          <w:rFonts w:eastAsiaTheme="minorEastAsia" w:cstheme="minorBidi"/>
          <w:b/>
          <w:color w:val="auto"/>
          <w:sz w:val="28"/>
          <w:szCs w:val="28"/>
        </w:rPr>
        <w:tab/>
        <w:t xml:space="preserve">        </w:t>
      </w:r>
      <w:r w:rsidRPr="00504BB5">
        <w:rPr>
          <w:rFonts w:eastAsiaTheme="minorEastAsia" w:cstheme="minorBidi"/>
          <w:b/>
          <w:color w:val="auto"/>
          <w:sz w:val="28"/>
          <w:szCs w:val="28"/>
        </w:rPr>
        <w:tab/>
      </w:r>
      <w:r w:rsidRPr="00504BB5">
        <w:rPr>
          <w:rFonts w:eastAsiaTheme="minorEastAsia" w:cstheme="minorBidi"/>
          <w:b/>
          <w:color w:val="auto"/>
          <w:sz w:val="28"/>
          <w:szCs w:val="28"/>
        </w:rPr>
        <w:tab/>
      </w:r>
      <w:r w:rsidRPr="00504BB5">
        <w:rPr>
          <w:rFonts w:eastAsiaTheme="minorEastAsia" w:cstheme="minorBidi"/>
          <w:b/>
          <w:color w:val="auto"/>
          <w:sz w:val="28"/>
          <w:szCs w:val="28"/>
        </w:rPr>
        <w:tab/>
        <w:t xml:space="preserve">       А.Г. Тарасов</w:t>
      </w:r>
    </w:p>
    <w:p w:rsidR="00504BB5" w:rsidRDefault="00504BB5" w:rsidP="00504BB5">
      <w:pPr>
        <w:rPr>
          <w:color w:val="000000"/>
          <w:sz w:val="24"/>
          <w:szCs w:val="24"/>
        </w:rPr>
      </w:pPr>
    </w:p>
    <w:p w:rsidR="000E0AD5" w:rsidRDefault="000E0AD5" w:rsidP="00504BB5">
      <w:pPr>
        <w:ind w:left="5664"/>
        <w:rPr>
          <w:b/>
          <w:color w:val="000000"/>
          <w:sz w:val="24"/>
          <w:szCs w:val="24"/>
        </w:rPr>
      </w:pPr>
    </w:p>
    <w:p w:rsidR="00EB0543" w:rsidRDefault="00EB0543" w:rsidP="00504BB5">
      <w:pPr>
        <w:ind w:left="5664"/>
        <w:rPr>
          <w:b/>
          <w:color w:val="000000"/>
          <w:sz w:val="24"/>
          <w:szCs w:val="24"/>
        </w:rPr>
      </w:pPr>
    </w:p>
    <w:p w:rsidR="00EB0543" w:rsidRDefault="00EB0543" w:rsidP="00504BB5">
      <w:pPr>
        <w:ind w:left="5664"/>
        <w:rPr>
          <w:b/>
          <w:color w:val="000000"/>
          <w:sz w:val="24"/>
          <w:szCs w:val="24"/>
        </w:rPr>
      </w:pPr>
    </w:p>
    <w:p w:rsidR="00EB0543" w:rsidRDefault="00EB0543" w:rsidP="00504BB5">
      <w:pPr>
        <w:ind w:left="5664"/>
        <w:rPr>
          <w:b/>
          <w:color w:val="000000"/>
          <w:sz w:val="24"/>
          <w:szCs w:val="24"/>
        </w:rPr>
      </w:pPr>
    </w:p>
    <w:p w:rsidR="00EB0543" w:rsidRDefault="00EB0543" w:rsidP="00504BB5">
      <w:pPr>
        <w:ind w:left="5664"/>
        <w:rPr>
          <w:b/>
          <w:color w:val="000000"/>
          <w:sz w:val="24"/>
          <w:szCs w:val="24"/>
        </w:rPr>
      </w:pPr>
    </w:p>
    <w:p w:rsidR="00EB0543" w:rsidRDefault="00EB0543" w:rsidP="00504BB5">
      <w:pPr>
        <w:ind w:left="5664"/>
        <w:rPr>
          <w:b/>
          <w:color w:val="000000"/>
          <w:sz w:val="24"/>
          <w:szCs w:val="24"/>
        </w:rPr>
      </w:pPr>
    </w:p>
    <w:p w:rsidR="00504BB5" w:rsidRPr="00504BB5" w:rsidRDefault="00CD11CC" w:rsidP="00504BB5">
      <w:pPr>
        <w:ind w:left="5664"/>
        <w:rPr>
          <w:b/>
          <w:color w:val="000000"/>
          <w:sz w:val="24"/>
          <w:szCs w:val="24"/>
        </w:rPr>
      </w:pPr>
      <w:r w:rsidRPr="00504BB5">
        <w:rPr>
          <w:b/>
          <w:color w:val="000000"/>
          <w:sz w:val="24"/>
          <w:szCs w:val="24"/>
        </w:rPr>
        <w:lastRenderedPageBreak/>
        <w:t>Приложение</w:t>
      </w:r>
      <w:r w:rsidR="00504BB5" w:rsidRPr="00504BB5">
        <w:rPr>
          <w:b/>
          <w:sz w:val="24"/>
          <w:szCs w:val="24"/>
        </w:rPr>
        <w:t xml:space="preserve"> </w:t>
      </w:r>
      <w:r w:rsidRPr="00504BB5">
        <w:rPr>
          <w:b/>
          <w:color w:val="000000"/>
          <w:sz w:val="24"/>
          <w:szCs w:val="24"/>
        </w:rPr>
        <w:t xml:space="preserve">к постановлению </w:t>
      </w:r>
    </w:p>
    <w:p w:rsidR="00DA1B1E" w:rsidRPr="00504BB5" w:rsidRDefault="00CD11CC" w:rsidP="00504BB5">
      <w:pPr>
        <w:ind w:left="5664"/>
        <w:rPr>
          <w:b/>
          <w:sz w:val="24"/>
          <w:szCs w:val="24"/>
        </w:rPr>
      </w:pPr>
      <w:r w:rsidRPr="00504BB5">
        <w:rPr>
          <w:b/>
          <w:color w:val="000000"/>
          <w:sz w:val="24"/>
          <w:szCs w:val="24"/>
        </w:rPr>
        <w:t xml:space="preserve">администрации </w:t>
      </w:r>
      <w:r w:rsidR="00504BB5" w:rsidRPr="00504BB5">
        <w:rPr>
          <w:b/>
          <w:color w:val="000000"/>
          <w:sz w:val="24"/>
          <w:szCs w:val="24"/>
        </w:rPr>
        <w:t>Давыдовского</w:t>
      </w:r>
    </w:p>
    <w:p w:rsidR="00DA1B1E" w:rsidRPr="00504BB5" w:rsidRDefault="00CD11CC" w:rsidP="00504BB5">
      <w:pPr>
        <w:ind w:left="5664"/>
        <w:rPr>
          <w:b/>
          <w:color w:val="000000"/>
          <w:sz w:val="24"/>
          <w:szCs w:val="24"/>
        </w:rPr>
      </w:pPr>
      <w:r w:rsidRPr="00504BB5">
        <w:rPr>
          <w:b/>
          <w:color w:val="000000"/>
          <w:sz w:val="24"/>
          <w:szCs w:val="24"/>
        </w:rPr>
        <w:t>муниципального образования</w:t>
      </w:r>
    </w:p>
    <w:p w:rsidR="00504BB5" w:rsidRPr="00504BB5" w:rsidRDefault="00504BB5" w:rsidP="00504BB5">
      <w:pPr>
        <w:ind w:left="5664"/>
        <w:rPr>
          <w:b/>
          <w:color w:val="000000"/>
          <w:sz w:val="24"/>
          <w:szCs w:val="24"/>
        </w:rPr>
      </w:pPr>
      <w:r w:rsidRPr="00504BB5">
        <w:rPr>
          <w:b/>
          <w:color w:val="000000"/>
          <w:sz w:val="24"/>
          <w:szCs w:val="24"/>
        </w:rPr>
        <w:t xml:space="preserve">Пугачёвского муниципального </w:t>
      </w:r>
    </w:p>
    <w:p w:rsidR="00504BB5" w:rsidRPr="00504BB5" w:rsidRDefault="00504BB5" w:rsidP="00504BB5">
      <w:pPr>
        <w:ind w:left="5664"/>
        <w:rPr>
          <w:b/>
          <w:color w:val="000000"/>
        </w:rPr>
      </w:pPr>
      <w:r w:rsidRPr="00504BB5">
        <w:rPr>
          <w:b/>
          <w:color w:val="000000"/>
          <w:sz w:val="24"/>
          <w:szCs w:val="24"/>
        </w:rPr>
        <w:t>района Саратовской области</w:t>
      </w:r>
    </w:p>
    <w:p w:rsidR="00DA1B1E" w:rsidRPr="00504BB5" w:rsidRDefault="00CD11CC" w:rsidP="00504BB5">
      <w:pPr>
        <w:ind w:left="5664"/>
        <w:rPr>
          <w:b/>
          <w:color w:val="000000"/>
        </w:rPr>
      </w:pPr>
      <w:r w:rsidRPr="00504BB5">
        <w:rPr>
          <w:b/>
          <w:color w:val="000000"/>
          <w:sz w:val="24"/>
          <w:szCs w:val="24"/>
        </w:rPr>
        <w:t>от _________2019 г. № ____</w:t>
      </w:r>
    </w:p>
    <w:p w:rsidR="00DA1B1E" w:rsidRPr="00504BB5" w:rsidRDefault="00DA1B1E">
      <w:pPr>
        <w:jc w:val="right"/>
        <w:rPr>
          <w:b/>
          <w:color w:val="000000"/>
          <w:sz w:val="24"/>
          <w:szCs w:val="24"/>
        </w:rPr>
      </w:pPr>
    </w:p>
    <w:p w:rsidR="00DA1B1E" w:rsidRPr="00EB0543" w:rsidRDefault="00CD11CC" w:rsidP="00EB0543">
      <w:pPr>
        <w:pStyle w:val="ab"/>
        <w:spacing w:after="150"/>
        <w:jc w:val="center"/>
        <w:rPr>
          <w:b/>
          <w:bCs/>
          <w:color w:val="000000"/>
        </w:rPr>
      </w:pPr>
      <w:r>
        <w:rPr>
          <w:rFonts w:cs="Open Sans;sans-serif"/>
          <w:b/>
          <w:bCs/>
          <w:color w:val="000000"/>
          <w:szCs w:val="28"/>
        </w:rPr>
        <w:t xml:space="preserve"> Порядок формирования перечня налоговых расходов </w:t>
      </w:r>
      <w:r w:rsidR="00504BB5" w:rsidRPr="00504BB5">
        <w:rPr>
          <w:rFonts w:cs="Open Sans;sans-serif"/>
          <w:b/>
          <w:bCs/>
          <w:color w:val="000000"/>
          <w:szCs w:val="28"/>
        </w:rPr>
        <w:t>Давыдовского муниципального образования Пугачёвского муниципального района Саратовской области</w:t>
      </w:r>
    </w:p>
    <w:p w:rsidR="000E0AD5" w:rsidRPr="000E0AD5" w:rsidRDefault="000E0AD5" w:rsidP="000E0AD5">
      <w:pPr>
        <w:numPr>
          <w:ilvl w:val="0"/>
          <w:numId w:val="1"/>
        </w:numPr>
        <w:shd w:val="clear" w:color="auto" w:fill="FFFFFF"/>
        <w:suppressAutoHyphens w:val="0"/>
        <w:spacing w:after="200" w:line="276" w:lineRule="auto"/>
        <w:ind w:right="282"/>
        <w:contextualSpacing/>
        <w:jc w:val="both"/>
        <w:textAlignment w:val="baseline"/>
        <w:rPr>
          <w:color w:val="2D2D2D"/>
          <w:spacing w:val="1"/>
          <w:sz w:val="28"/>
          <w:szCs w:val="28"/>
        </w:rPr>
      </w:pPr>
      <w:r w:rsidRPr="000E0AD5">
        <w:rPr>
          <w:color w:val="2D2D2D"/>
          <w:spacing w:val="1"/>
          <w:sz w:val="28"/>
          <w:szCs w:val="28"/>
        </w:rPr>
        <w:t>Понятия, используемые в настоящем Порядке:</w:t>
      </w:r>
    </w:p>
    <w:p w:rsidR="000E0AD5" w:rsidRPr="000E0AD5" w:rsidRDefault="000E0AD5" w:rsidP="000E0AD5">
      <w:pPr>
        <w:shd w:val="clear" w:color="auto" w:fill="FFFFFF"/>
        <w:suppressAutoHyphens w:val="0"/>
        <w:ind w:right="282"/>
        <w:jc w:val="both"/>
        <w:textAlignment w:val="baseline"/>
        <w:rPr>
          <w:color w:val="2D2D2D"/>
          <w:spacing w:val="1"/>
          <w:sz w:val="28"/>
          <w:szCs w:val="28"/>
        </w:rPr>
      </w:pPr>
    </w:p>
    <w:p w:rsidR="000E0AD5" w:rsidRPr="000E0AD5" w:rsidRDefault="000E0AD5" w:rsidP="000E0AD5">
      <w:pPr>
        <w:shd w:val="clear" w:color="auto" w:fill="FFFFFF"/>
        <w:suppressAutoHyphens w:val="0"/>
        <w:spacing w:after="200"/>
        <w:ind w:left="-567" w:right="282" w:firstLine="851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0E0AD5">
        <w:rPr>
          <w:b/>
          <w:color w:val="000000" w:themeColor="text1"/>
          <w:spacing w:val="1"/>
          <w:sz w:val="28"/>
          <w:szCs w:val="28"/>
        </w:rPr>
        <w:t>«Налоговые расходы»</w:t>
      </w:r>
      <w:r w:rsidRPr="000E0AD5">
        <w:rPr>
          <w:color w:val="000000" w:themeColor="text1"/>
          <w:spacing w:val="1"/>
          <w:sz w:val="28"/>
          <w:szCs w:val="28"/>
        </w:rPr>
        <w:t xml:space="preserve"> - выпадающие доходы бюджета Давыдовского муниципального образования, обусловленные налоговыми льготами, освобождениями, иными преференциями по местным налогам, установленные решением Совета Давыдовского муниципального образования. </w:t>
      </w:r>
    </w:p>
    <w:p w:rsidR="000E0AD5" w:rsidRPr="000E0AD5" w:rsidRDefault="000E0AD5" w:rsidP="000E0AD5">
      <w:pPr>
        <w:shd w:val="clear" w:color="auto" w:fill="FFFFFF"/>
        <w:suppressAutoHyphens w:val="0"/>
        <w:spacing w:after="200"/>
        <w:ind w:left="-567" w:right="282" w:firstLine="851"/>
        <w:jc w:val="both"/>
        <w:textAlignment w:val="baseline"/>
        <w:rPr>
          <w:b/>
          <w:color w:val="000000" w:themeColor="text1"/>
          <w:spacing w:val="1"/>
          <w:sz w:val="28"/>
          <w:szCs w:val="28"/>
        </w:rPr>
      </w:pPr>
      <w:r w:rsidRPr="000E0AD5">
        <w:rPr>
          <w:b/>
          <w:color w:val="000000" w:themeColor="text1"/>
          <w:spacing w:val="1"/>
          <w:sz w:val="28"/>
          <w:szCs w:val="28"/>
        </w:rPr>
        <w:t xml:space="preserve">«Программные налоговые </w:t>
      </w:r>
      <w:proofErr w:type="gramStart"/>
      <w:r w:rsidRPr="000E0AD5">
        <w:rPr>
          <w:b/>
          <w:color w:val="000000" w:themeColor="text1"/>
          <w:spacing w:val="1"/>
          <w:sz w:val="28"/>
          <w:szCs w:val="28"/>
        </w:rPr>
        <w:t xml:space="preserve">расходы» </w:t>
      </w:r>
      <w:r w:rsidRPr="000E0AD5">
        <w:rPr>
          <w:color w:val="000000" w:themeColor="text1"/>
          <w:spacing w:val="1"/>
          <w:sz w:val="28"/>
          <w:szCs w:val="28"/>
        </w:rPr>
        <w:t xml:space="preserve"> -</w:t>
      </w:r>
      <w:proofErr w:type="gramEnd"/>
      <w:r w:rsidRPr="000E0AD5">
        <w:rPr>
          <w:color w:val="000000" w:themeColor="text1"/>
          <w:spacing w:val="1"/>
          <w:sz w:val="28"/>
          <w:szCs w:val="28"/>
        </w:rPr>
        <w:t xml:space="preserve"> налоговые расходы, распределенные по муниципальным программам. Принципом распределения налоговых расходов по муниципальным программам является соответствие целей, указанных налоговых расходов целям и задачам, определенным в муниципальных программах.</w:t>
      </w:r>
      <w:r w:rsidRPr="000E0AD5">
        <w:rPr>
          <w:b/>
          <w:color w:val="000000" w:themeColor="text1"/>
          <w:spacing w:val="1"/>
          <w:sz w:val="28"/>
          <w:szCs w:val="28"/>
        </w:rPr>
        <w:t xml:space="preserve"> </w:t>
      </w:r>
    </w:p>
    <w:p w:rsidR="000E0AD5" w:rsidRPr="000E0AD5" w:rsidRDefault="000E0AD5" w:rsidP="000E0AD5">
      <w:pPr>
        <w:shd w:val="clear" w:color="auto" w:fill="FFFFFF"/>
        <w:suppressAutoHyphens w:val="0"/>
        <w:spacing w:after="200"/>
        <w:ind w:left="-567" w:right="282" w:firstLine="851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0E0AD5">
        <w:rPr>
          <w:b/>
          <w:color w:val="000000" w:themeColor="text1"/>
          <w:spacing w:val="1"/>
          <w:sz w:val="28"/>
          <w:szCs w:val="28"/>
        </w:rPr>
        <w:t>«Непрограммные налоговые расходы»</w:t>
      </w:r>
      <w:r w:rsidRPr="000E0AD5">
        <w:rPr>
          <w:color w:val="000000" w:themeColor="text1"/>
          <w:spacing w:val="1"/>
          <w:sz w:val="28"/>
          <w:szCs w:val="28"/>
        </w:rPr>
        <w:t xml:space="preserve"> - налоговые расходы, не отнесенные ни к одной муниципальной программе; но соответствующие целям социально-экономической политики Давыдовского муниципального образования.</w:t>
      </w:r>
    </w:p>
    <w:p w:rsidR="000E0AD5" w:rsidRPr="000E0AD5" w:rsidRDefault="000E0AD5" w:rsidP="000E0AD5">
      <w:pPr>
        <w:shd w:val="clear" w:color="auto" w:fill="FFFFFF"/>
        <w:tabs>
          <w:tab w:val="left" w:pos="284"/>
        </w:tabs>
        <w:suppressAutoHyphens w:val="0"/>
        <w:spacing w:after="200"/>
        <w:ind w:left="-567" w:right="282" w:firstLine="851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0E0AD5">
        <w:rPr>
          <w:b/>
          <w:color w:val="000000" w:themeColor="text1"/>
          <w:spacing w:val="1"/>
          <w:sz w:val="28"/>
          <w:szCs w:val="28"/>
        </w:rPr>
        <w:t xml:space="preserve"> «Нераспределенные налоговые расходы»</w:t>
      </w:r>
      <w:r w:rsidRPr="000E0AD5">
        <w:rPr>
          <w:color w:val="000000" w:themeColor="text1"/>
          <w:spacing w:val="1"/>
          <w:sz w:val="28"/>
          <w:szCs w:val="28"/>
        </w:rPr>
        <w:t xml:space="preserve"> – налоговые расходы, соответствующие целям и задачам, отнесенным к разным муниципальным программам. В этом случае они распределяются и оцениваются кураторами пропорционально вкладу в соответствующие муниципальные программы.</w:t>
      </w:r>
    </w:p>
    <w:p w:rsidR="000E0AD5" w:rsidRDefault="000E0AD5" w:rsidP="000E0AD5">
      <w:pPr>
        <w:shd w:val="clear" w:color="auto" w:fill="FFFFFF"/>
        <w:suppressAutoHyphens w:val="0"/>
        <w:spacing w:after="200"/>
        <w:ind w:left="-567" w:right="282" w:firstLine="851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0E0AD5">
        <w:rPr>
          <w:b/>
          <w:color w:val="000000" w:themeColor="text1"/>
          <w:spacing w:val="1"/>
          <w:sz w:val="28"/>
          <w:szCs w:val="28"/>
        </w:rPr>
        <w:t>«Куратор налогового расхода»</w:t>
      </w:r>
      <w:r w:rsidRPr="000E0AD5">
        <w:rPr>
          <w:color w:val="000000" w:themeColor="text1"/>
          <w:spacing w:val="1"/>
          <w:sz w:val="28"/>
          <w:szCs w:val="28"/>
        </w:rPr>
        <w:t xml:space="preserve"> – </w:t>
      </w:r>
      <w:r w:rsidR="00044CC3">
        <w:rPr>
          <w:color w:val="000000"/>
          <w:sz w:val="28"/>
          <w:szCs w:val="28"/>
        </w:rPr>
        <w:t xml:space="preserve">орган местного самоуправления, (организация), ответственный </w:t>
      </w:r>
      <w:r w:rsidR="00044CC3">
        <w:rPr>
          <w:color w:val="000000"/>
          <w:sz w:val="28"/>
          <w:szCs w:val="28"/>
        </w:rPr>
        <w:t xml:space="preserve">исполнитель </w:t>
      </w:r>
      <w:r w:rsidR="00044CC3">
        <w:rPr>
          <w:color w:val="000000"/>
          <w:sz w:val="28"/>
          <w:szCs w:val="28"/>
        </w:rPr>
        <w:t>в соответствии с полномочиями, установленными нормативными правовыми актами муниципального образования</w:t>
      </w:r>
      <w:r w:rsidRPr="000E0AD5">
        <w:rPr>
          <w:color w:val="000000" w:themeColor="text1"/>
          <w:spacing w:val="1"/>
          <w:sz w:val="28"/>
          <w:szCs w:val="28"/>
        </w:rPr>
        <w:t xml:space="preserve">, </w:t>
      </w:r>
      <w:r w:rsidR="00044CC3">
        <w:rPr>
          <w:color w:val="000000" w:themeColor="text1"/>
          <w:spacing w:val="1"/>
          <w:sz w:val="28"/>
          <w:szCs w:val="28"/>
        </w:rPr>
        <w:t>ответственный</w:t>
      </w:r>
      <w:r w:rsidRPr="000E0AD5">
        <w:rPr>
          <w:color w:val="000000" w:themeColor="text1"/>
          <w:spacing w:val="1"/>
          <w:sz w:val="28"/>
          <w:szCs w:val="28"/>
        </w:rPr>
        <w:t xml:space="preserve"> за достижение соответствующих налоговому расходу (налоговой льготе) целей муниципальной программы (либо структурных элементов программы) и (или целей социально-экономической политики Давыдовского муниципального образования </w:t>
      </w:r>
    </w:p>
    <w:p w:rsidR="000E0AD5" w:rsidRPr="00044CC3" w:rsidRDefault="000E0AD5" w:rsidP="00044CC3">
      <w:pPr>
        <w:shd w:val="clear" w:color="auto" w:fill="FFFFFF"/>
        <w:suppressAutoHyphens w:val="0"/>
        <w:spacing w:after="200"/>
        <w:ind w:left="-567" w:right="282" w:firstLine="851"/>
        <w:jc w:val="both"/>
        <w:textAlignment w:val="baseline"/>
        <w:rPr>
          <w:color w:val="000000" w:themeColor="text1"/>
          <w:spacing w:val="1"/>
          <w:sz w:val="28"/>
          <w:szCs w:val="28"/>
        </w:rPr>
      </w:pPr>
      <w:r w:rsidRPr="000E0AD5">
        <w:rPr>
          <w:b/>
          <w:color w:val="auto"/>
          <w:spacing w:val="1"/>
          <w:sz w:val="28"/>
          <w:szCs w:val="28"/>
        </w:rPr>
        <w:t>«Перечень налоговых расходов муниципального образования</w:t>
      </w:r>
      <w:r w:rsidRPr="000E0AD5">
        <w:rPr>
          <w:b/>
          <w:color w:val="2D2D2D"/>
          <w:spacing w:val="1"/>
          <w:sz w:val="28"/>
          <w:szCs w:val="28"/>
        </w:rPr>
        <w:t>»</w:t>
      </w:r>
      <w:r w:rsidRPr="000E0AD5">
        <w:rPr>
          <w:color w:val="2D2D2D"/>
          <w:spacing w:val="1"/>
          <w:sz w:val="28"/>
          <w:szCs w:val="28"/>
        </w:rPr>
        <w:t xml:space="preserve"> - </w:t>
      </w:r>
      <w:r w:rsidRPr="000E0AD5">
        <w:rPr>
          <w:color w:val="000000" w:themeColor="text1"/>
          <w:spacing w:val="1"/>
          <w:sz w:val="28"/>
          <w:szCs w:val="28"/>
        </w:rPr>
        <w:t>документ, содержащий сведения о распределении налоговых расходов (налоговых льгот) по муниципальным программам, либо п</w:t>
      </w:r>
      <w:r w:rsidR="00DE2CAE">
        <w:rPr>
          <w:color w:val="000000" w:themeColor="text1"/>
          <w:spacing w:val="1"/>
          <w:sz w:val="28"/>
          <w:szCs w:val="28"/>
        </w:rPr>
        <w:t>о целям социально-экономической</w:t>
      </w:r>
      <w:r w:rsidRPr="000E0AD5">
        <w:rPr>
          <w:color w:val="000000" w:themeColor="text1"/>
          <w:spacing w:val="1"/>
          <w:sz w:val="28"/>
          <w:szCs w:val="28"/>
        </w:rPr>
        <w:t xml:space="preserve"> политики муниципального образования, не относящихся к муниципальным программам, кураторах налоговых расходов, характеристиках налогового расхода.</w:t>
      </w:r>
    </w:p>
    <w:p w:rsidR="000E0AD5" w:rsidRPr="000E0AD5" w:rsidRDefault="000E0AD5" w:rsidP="00DE2CAE">
      <w:pPr>
        <w:widowControl w:val="0"/>
        <w:numPr>
          <w:ilvl w:val="0"/>
          <w:numId w:val="1"/>
        </w:numPr>
        <w:tabs>
          <w:tab w:val="left" w:pos="851"/>
        </w:tabs>
        <w:suppressAutoHyphens w:val="0"/>
        <w:autoSpaceDE w:val="0"/>
        <w:autoSpaceDN w:val="0"/>
        <w:spacing w:after="200" w:line="276" w:lineRule="auto"/>
        <w:ind w:left="-567" w:firstLine="916"/>
        <w:jc w:val="both"/>
        <w:rPr>
          <w:color w:val="000000" w:themeColor="text1"/>
          <w:sz w:val="28"/>
          <w:szCs w:val="28"/>
        </w:rPr>
      </w:pPr>
      <w:r w:rsidRPr="000E0AD5">
        <w:rPr>
          <w:color w:val="000000" w:themeColor="text1"/>
          <w:sz w:val="28"/>
          <w:szCs w:val="28"/>
        </w:rPr>
        <w:t xml:space="preserve">Проект Перечня налоговых расходов бюджета </w:t>
      </w:r>
      <w:r w:rsidR="00DE2CAE" w:rsidRPr="00DE2CAE">
        <w:rPr>
          <w:color w:val="000000" w:themeColor="text1"/>
          <w:sz w:val="28"/>
          <w:szCs w:val="28"/>
        </w:rPr>
        <w:t>Давыдовского муниципального образования</w:t>
      </w:r>
      <w:r w:rsidRPr="000E0AD5">
        <w:rPr>
          <w:color w:val="000000" w:themeColor="text1"/>
          <w:sz w:val="28"/>
          <w:szCs w:val="28"/>
        </w:rPr>
        <w:t xml:space="preserve"> на очередной финансовый год (далее – Перечень) </w:t>
      </w:r>
      <w:r w:rsidRPr="000E0AD5">
        <w:rPr>
          <w:color w:val="000000" w:themeColor="text1"/>
          <w:sz w:val="28"/>
          <w:szCs w:val="28"/>
        </w:rPr>
        <w:lastRenderedPageBreak/>
        <w:t xml:space="preserve">формируется </w:t>
      </w:r>
      <w:r w:rsidR="00DE2CAE">
        <w:rPr>
          <w:color w:val="000000" w:themeColor="text1"/>
          <w:sz w:val="28"/>
          <w:szCs w:val="28"/>
        </w:rPr>
        <w:t xml:space="preserve">специалистом по финансовым вопросам </w:t>
      </w:r>
      <w:proofErr w:type="gramStart"/>
      <w:r w:rsidR="00DE2CAE">
        <w:rPr>
          <w:color w:val="000000" w:themeColor="text1"/>
          <w:sz w:val="28"/>
          <w:szCs w:val="28"/>
        </w:rPr>
        <w:t xml:space="preserve">администрации </w:t>
      </w:r>
      <w:r w:rsidRPr="000E0AD5">
        <w:rPr>
          <w:color w:val="000000" w:themeColor="text1"/>
          <w:sz w:val="28"/>
          <w:szCs w:val="28"/>
        </w:rPr>
        <w:t xml:space="preserve"> до</w:t>
      </w:r>
      <w:proofErr w:type="gramEnd"/>
      <w:r w:rsidRPr="000E0AD5">
        <w:rPr>
          <w:color w:val="000000" w:themeColor="text1"/>
          <w:sz w:val="28"/>
          <w:szCs w:val="28"/>
        </w:rPr>
        <w:t xml:space="preserve"> 1 декабря текущего года  и направляется на согласование </w:t>
      </w:r>
      <w:r w:rsidR="00044CC3">
        <w:rPr>
          <w:color w:val="000000" w:themeColor="text1"/>
          <w:sz w:val="28"/>
          <w:szCs w:val="28"/>
        </w:rPr>
        <w:t>в Совет</w:t>
      </w:r>
      <w:r w:rsidR="00DE2CAE">
        <w:rPr>
          <w:color w:val="000000" w:themeColor="text1"/>
          <w:sz w:val="28"/>
          <w:szCs w:val="28"/>
        </w:rPr>
        <w:t xml:space="preserve"> Давыдовского муниципального образования</w:t>
      </w:r>
      <w:r w:rsidR="00044CC3">
        <w:rPr>
          <w:color w:val="000000" w:themeColor="text1"/>
          <w:sz w:val="28"/>
          <w:szCs w:val="28"/>
        </w:rPr>
        <w:t xml:space="preserve"> Пугачёвского муниципального района Саратовской области</w:t>
      </w:r>
      <w:r w:rsidR="00DE2CAE">
        <w:rPr>
          <w:color w:val="000000" w:themeColor="text1"/>
          <w:sz w:val="28"/>
          <w:szCs w:val="28"/>
        </w:rPr>
        <w:t>.</w:t>
      </w:r>
    </w:p>
    <w:p w:rsidR="000E0AD5" w:rsidRPr="000E0AD5" w:rsidRDefault="000E0AD5" w:rsidP="000E0AD5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-567" w:firstLine="851"/>
        <w:jc w:val="both"/>
        <w:rPr>
          <w:b/>
          <w:color w:val="000000" w:themeColor="text1"/>
          <w:sz w:val="28"/>
          <w:szCs w:val="28"/>
        </w:rPr>
      </w:pPr>
      <w:r w:rsidRPr="000E0AD5">
        <w:rPr>
          <w:color w:val="000000" w:themeColor="text1"/>
          <w:sz w:val="28"/>
          <w:szCs w:val="28"/>
        </w:rPr>
        <w:t xml:space="preserve">Перечень налоговых расходов формируется в виде таблицы (согласно приложению) в разрезе муниципальных программ и структурных элементов, а также направлений деятельности, не </w:t>
      </w:r>
      <w:proofErr w:type="gramStart"/>
      <w:r w:rsidRPr="000E0AD5">
        <w:rPr>
          <w:color w:val="000000" w:themeColor="text1"/>
          <w:sz w:val="28"/>
          <w:szCs w:val="28"/>
        </w:rPr>
        <w:t>входящих  в</w:t>
      </w:r>
      <w:proofErr w:type="gramEnd"/>
      <w:r w:rsidRPr="000E0AD5">
        <w:rPr>
          <w:color w:val="000000" w:themeColor="text1"/>
          <w:sz w:val="28"/>
          <w:szCs w:val="28"/>
        </w:rPr>
        <w:t xml:space="preserve"> муниципальные программы, и включает указания на обусловливающие соответствующие налоговые расходы положения (статьи, части, пункты, абзацы) нормативных правовых актов, принятых решениями Совета </w:t>
      </w:r>
      <w:r w:rsidR="00DE2CAE">
        <w:rPr>
          <w:color w:val="000000" w:themeColor="text1"/>
          <w:sz w:val="28"/>
          <w:szCs w:val="28"/>
        </w:rPr>
        <w:t>Давыдовского муниципального образования Пугачёвског</w:t>
      </w:r>
      <w:r w:rsidR="00D27F35">
        <w:rPr>
          <w:color w:val="000000" w:themeColor="text1"/>
          <w:sz w:val="28"/>
          <w:szCs w:val="28"/>
        </w:rPr>
        <w:t>о</w:t>
      </w:r>
      <w:r w:rsidR="00DE2CAE">
        <w:rPr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 w:rsidRPr="000E0AD5">
        <w:rPr>
          <w:color w:val="000000" w:themeColor="text1"/>
          <w:sz w:val="28"/>
          <w:szCs w:val="28"/>
        </w:rPr>
        <w:t xml:space="preserve">. </w:t>
      </w:r>
    </w:p>
    <w:p w:rsidR="000E0AD5" w:rsidRPr="000E0AD5" w:rsidRDefault="000E0AD5" w:rsidP="000E0AD5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-567" w:firstLine="709"/>
        <w:jc w:val="both"/>
        <w:rPr>
          <w:color w:val="000000" w:themeColor="text1"/>
          <w:sz w:val="28"/>
          <w:szCs w:val="28"/>
        </w:rPr>
      </w:pPr>
      <w:r w:rsidRPr="000E0AD5">
        <w:rPr>
          <w:color w:val="000000" w:themeColor="text1"/>
          <w:sz w:val="28"/>
          <w:szCs w:val="28"/>
        </w:rPr>
        <w:t xml:space="preserve">Принципом распределения налоговых расходов (налоговых льгот) по муниципальным программам является соответствие целей указанных расходов целям и задачам, определенным в муниципальных программах. </w:t>
      </w:r>
    </w:p>
    <w:p w:rsidR="000E0AD5" w:rsidRPr="000E0AD5" w:rsidRDefault="00044CC3" w:rsidP="000E0AD5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Давыдовского муниципального образования Пугачёвского муниципального района Саратовской области, указанный</w:t>
      </w:r>
      <w:r w:rsidR="000E0AD5" w:rsidRPr="000E0AD5">
        <w:rPr>
          <w:color w:val="000000" w:themeColor="text1"/>
          <w:sz w:val="28"/>
          <w:szCs w:val="28"/>
        </w:rPr>
        <w:t xml:space="preserve"> в пункте 2 </w:t>
      </w:r>
      <w:proofErr w:type="gramStart"/>
      <w:r w:rsidR="000E0AD5" w:rsidRPr="000E0AD5">
        <w:rPr>
          <w:color w:val="000000" w:themeColor="text1"/>
          <w:sz w:val="28"/>
          <w:szCs w:val="28"/>
        </w:rPr>
        <w:t>настоящего Порядка до 10 дек</w:t>
      </w:r>
      <w:r>
        <w:rPr>
          <w:color w:val="000000" w:themeColor="text1"/>
          <w:sz w:val="28"/>
          <w:szCs w:val="28"/>
        </w:rPr>
        <w:t>абря текущего года</w:t>
      </w:r>
      <w:proofErr w:type="gramEnd"/>
      <w:r>
        <w:rPr>
          <w:color w:val="000000" w:themeColor="text1"/>
          <w:sz w:val="28"/>
          <w:szCs w:val="28"/>
        </w:rPr>
        <w:t xml:space="preserve"> рассматривает</w:t>
      </w:r>
      <w:bookmarkStart w:id="1" w:name="_GoBack"/>
      <w:bookmarkEnd w:id="1"/>
      <w:r w:rsidR="000E0AD5" w:rsidRPr="000E0AD5">
        <w:rPr>
          <w:color w:val="000000" w:themeColor="text1"/>
          <w:sz w:val="28"/>
          <w:szCs w:val="28"/>
        </w:rPr>
        <w:t xml:space="preserve"> проект перечня налоговых расходов на очередной финансовый год на предмет предлагаемого распределения налоговых расходов в соответствиями с муниципальными программами и целями социально-экономического развития, не относящегося к муниципальным программам. </w:t>
      </w:r>
    </w:p>
    <w:p w:rsidR="000E0AD5" w:rsidRPr="000E0AD5" w:rsidRDefault="000E0AD5" w:rsidP="000E0AD5">
      <w:pPr>
        <w:widowControl w:val="0"/>
        <w:numPr>
          <w:ilvl w:val="0"/>
          <w:numId w:val="1"/>
        </w:numPr>
        <w:tabs>
          <w:tab w:val="left" w:pos="993"/>
        </w:tabs>
        <w:suppressAutoHyphens w:val="0"/>
        <w:autoSpaceDE w:val="0"/>
        <w:autoSpaceDN w:val="0"/>
        <w:spacing w:after="20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0E0AD5">
        <w:rPr>
          <w:color w:val="000000" w:themeColor="text1"/>
          <w:sz w:val="28"/>
          <w:szCs w:val="28"/>
        </w:rPr>
        <w:t xml:space="preserve">Замечания и предложения по уточнению проекта перечня налоговых расходов, направляются </w:t>
      </w:r>
      <w:r w:rsidR="00D27F35">
        <w:rPr>
          <w:color w:val="000000" w:themeColor="text1"/>
          <w:sz w:val="28"/>
          <w:szCs w:val="28"/>
        </w:rPr>
        <w:t>специалисту по финансовым вопросам Давыдовского муниципального образования</w:t>
      </w:r>
      <w:r w:rsidRPr="000E0AD5">
        <w:rPr>
          <w:color w:val="000000" w:themeColor="text1"/>
          <w:sz w:val="28"/>
          <w:szCs w:val="28"/>
        </w:rPr>
        <w:t xml:space="preserve">.  В случае если замечания и предложения не направлены, проект перечня налоговых расходов считается согласованным в соответствующей части. </w:t>
      </w:r>
    </w:p>
    <w:p w:rsidR="000E0AD5" w:rsidRPr="000E0AD5" w:rsidRDefault="000E0AD5" w:rsidP="00D27F35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-709" w:firstLine="709"/>
        <w:jc w:val="both"/>
        <w:rPr>
          <w:color w:val="000000" w:themeColor="text1"/>
          <w:sz w:val="28"/>
          <w:szCs w:val="28"/>
        </w:rPr>
      </w:pPr>
      <w:r w:rsidRPr="000E0AD5">
        <w:rPr>
          <w:color w:val="000000" w:themeColor="text1"/>
          <w:sz w:val="28"/>
          <w:szCs w:val="28"/>
        </w:rPr>
        <w:t xml:space="preserve">Перечень налоговых расходов бюджета </w:t>
      </w:r>
      <w:r w:rsidR="00D27F35" w:rsidRPr="00D27F35">
        <w:rPr>
          <w:color w:val="000000" w:themeColor="text1"/>
          <w:sz w:val="28"/>
          <w:szCs w:val="28"/>
        </w:rPr>
        <w:t>Давыдовского муниципального образования</w:t>
      </w:r>
      <w:r w:rsidRPr="000E0AD5">
        <w:rPr>
          <w:color w:val="000000" w:themeColor="text1"/>
          <w:sz w:val="28"/>
          <w:szCs w:val="28"/>
        </w:rPr>
        <w:t xml:space="preserve"> на очередной финансовый год размещается на официальном сайте в информационно-телекоммуникационной сети «Интернет» не позднее 30 января очередного финансового года.</w:t>
      </w:r>
    </w:p>
    <w:p w:rsidR="000E0AD5" w:rsidRPr="000E0AD5" w:rsidRDefault="000E0AD5" w:rsidP="000E0AD5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0E0AD5">
        <w:rPr>
          <w:color w:val="000000" w:themeColor="text1"/>
          <w:sz w:val="28"/>
          <w:szCs w:val="28"/>
        </w:rPr>
        <w:t>В случае внесения изменений в структурные элементы муниципальных программ, в связи с которыми требуется внести изменения в Перечень, ответственные исполнители муниципальных программ не позднее 10 рабочих дней со дня внесения соответствующих изменений направляют информацию для уточнения перечня налоговых расходов (налоговых льгот).</w:t>
      </w:r>
    </w:p>
    <w:p w:rsidR="000E0AD5" w:rsidRPr="000E0AD5" w:rsidRDefault="000E0AD5" w:rsidP="000E0AD5">
      <w:pPr>
        <w:widowControl w:val="0"/>
        <w:numPr>
          <w:ilvl w:val="0"/>
          <w:numId w:val="1"/>
        </w:numPr>
        <w:suppressAutoHyphens w:val="0"/>
        <w:autoSpaceDE w:val="0"/>
        <w:autoSpaceDN w:val="0"/>
        <w:spacing w:after="200" w:line="276" w:lineRule="auto"/>
        <w:ind w:left="-567" w:firstLine="567"/>
        <w:jc w:val="both"/>
        <w:rPr>
          <w:color w:val="000000" w:themeColor="text1"/>
          <w:sz w:val="28"/>
          <w:szCs w:val="28"/>
        </w:rPr>
      </w:pPr>
      <w:r w:rsidRPr="000E0AD5">
        <w:rPr>
          <w:color w:val="000000" w:themeColor="text1"/>
          <w:sz w:val="28"/>
          <w:szCs w:val="28"/>
        </w:rPr>
        <w:t>Информация, включаемая в Перечень налоговых расходов (налоговых льгот), определяется в соответствии с приложением 2 к настоящему Порядку.</w:t>
      </w: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D27F35" w:rsidRDefault="00D27F35">
      <w:pPr>
        <w:jc w:val="center"/>
        <w:rPr>
          <w:b/>
          <w:bCs/>
          <w:color w:val="000000"/>
          <w:sz w:val="28"/>
          <w:szCs w:val="28"/>
        </w:rPr>
        <w:sectPr w:rsidR="00D27F35" w:rsidSect="00EB0543">
          <w:pgSz w:w="11906" w:h="16838"/>
          <w:pgMar w:top="709" w:right="850" w:bottom="1134" w:left="1276" w:header="0" w:footer="0" w:gutter="0"/>
          <w:cols w:space="720"/>
          <w:formProt w:val="0"/>
          <w:docGrid w:linePitch="360" w:charSpace="2047"/>
        </w:sectPr>
      </w:pPr>
    </w:p>
    <w:p w:rsidR="00D27F35" w:rsidRPr="00D27F35" w:rsidRDefault="00D27F35" w:rsidP="00D27F35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bCs/>
          <w:color w:val="auto"/>
          <w:sz w:val="28"/>
          <w:szCs w:val="28"/>
          <w:lang w:eastAsia="en-US"/>
        </w:rPr>
      </w:pPr>
      <w:r w:rsidRPr="00D27F35">
        <w:rPr>
          <w:rFonts w:eastAsiaTheme="minorHAnsi"/>
          <w:b/>
          <w:bCs/>
          <w:color w:val="auto"/>
          <w:sz w:val="28"/>
          <w:szCs w:val="28"/>
          <w:lang w:eastAsia="en-US"/>
        </w:rPr>
        <w:lastRenderedPageBreak/>
        <w:t xml:space="preserve">Перечень налоговых расходов (налоговых льгот) бюджета Давыдовского муниципального образования Пугачёвского муниципального района Саратовской области </w:t>
      </w:r>
      <w:proofErr w:type="gramStart"/>
      <w:r w:rsidRPr="00D27F35">
        <w:rPr>
          <w:rFonts w:eastAsiaTheme="minorHAnsi"/>
          <w:b/>
          <w:bCs/>
          <w:color w:val="auto"/>
          <w:sz w:val="28"/>
          <w:szCs w:val="28"/>
          <w:lang w:eastAsia="en-US"/>
        </w:rPr>
        <w:t>на  _</w:t>
      </w:r>
      <w:proofErr w:type="gramEnd"/>
      <w:r w:rsidRPr="00D27F35">
        <w:rPr>
          <w:rFonts w:eastAsiaTheme="minorHAnsi"/>
          <w:b/>
          <w:bCs/>
          <w:color w:val="auto"/>
          <w:sz w:val="28"/>
          <w:szCs w:val="28"/>
          <w:lang w:eastAsia="en-US"/>
        </w:rPr>
        <w:t>_________год</w:t>
      </w:r>
    </w:p>
    <w:p w:rsidR="00D27F35" w:rsidRPr="00D27F35" w:rsidRDefault="00D27F35" w:rsidP="00D27F35">
      <w:pPr>
        <w:suppressAutoHyphens w:val="0"/>
        <w:autoSpaceDE w:val="0"/>
        <w:autoSpaceDN w:val="0"/>
        <w:adjustRightInd w:val="0"/>
        <w:spacing w:line="276" w:lineRule="auto"/>
        <w:ind w:left="1211"/>
        <w:contextualSpacing/>
        <w:jc w:val="both"/>
        <w:rPr>
          <w:rFonts w:eastAsiaTheme="minorHAnsi"/>
          <w:color w:val="auto"/>
          <w:sz w:val="28"/>
          <w:szCs w:val="28"/>
          <w:lang w:eastAsia="en-US"/>
        </w:rPr>
      </w:pPr>
    </w:p>
    <w:tbl>
      <w:tblPr>
        <w:tblStyle w:val="13"/>
        <w:tblW w:w="1607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993"/>
        <w:gridCol w:w="850"/>
        <w:gridCol w:w="992"/>
        <w:gridCol w:w="1134"/>
        <w:gridCol w:w="850"/>
        <w:gridCol w:w="851"/>
        <w:gridCol w:w="850"/>
        <w:gridCol w:w="851"/>
        <w:gridCol w:w="992"/>
        <w:gridCol w:w="1134"/>
        <w:gridCol w:w="1035"/>
        <w:gridCol w:w="1375"/>
        <w:gridCol w:w="1049"/>
        <w:gridCol w:w="992"/>
        <w:gridCol w:w="1134"/>
      </w:tblGrid>
      <w:tr w:rsidR="00D27F35" w:rsidRPr="00D27F35" w:rsidTr="0098036C">
        <w:tc>
          <w:tcPr>
            <w:tcW w:w="993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Наименова-ние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налога, по которому предусматривается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налого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-вый расход</w:t>
            </w:r>
          </w:p>
        </w:tc>
        <w:tc>
          <w:tcPr>
            <w:tcW w:w="993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Вид </w:t>
            </w:r>
          </w:p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нало-гового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расхода (содержание льготы, освобождения или иной преференции)</w:t>
            </w:r>
          </w:p>
        </w:tc>
        <w:tc>
          <w:tcPr>
            <w:tcW w:w="850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Ку-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ратор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нало-гового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расхода </w:t>
            </w:r>
          </w:p>
        </w:tc>
        <w:tc>
          <w:tcPr>
            <w:tcW w:w="992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Норма-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тивный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правовой акт, в соответствии с которым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установ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-лен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нало-говый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расход</w:t>
            </w:r>
          </w:p>
        </w:tc>
        <w:tc>
          <w:tcPr>
            <w:tcW w:w="1134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Категории </w:t>
            </w: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получа-телей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нало-гового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расхода</w:t>
            </w:r>
          </w:p>
        </w:tc>
        <w:tc>
          <w:tcPr>
            <w:tcW w:w="850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Усло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-вия</w:t>
            </w:r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предоставления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нало-гового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расхода</w:t>
            </w:r>
          </w:p>
        </w:tc>
        <w:tc>
          <w:tcPr>
            <w:tcW w:w="851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Целевая категория налогового расхода </w:t>
            </w:r>
          </w:p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(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соци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- аль-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ные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, стимулирующие, технические и прочее) </w:t>
            </w:r>
          </w:p>
        </w:tc>
        <w:tc>
          <w:tcPr>
            <w:tcW w:w="850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Дата начала </w:t>
            </w: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дей-ствия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нало-гового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расхода</w:t>
            </w:r>
          </w:p>
        </w:tc>
        <w:tc>
          <w:tcPr>
            <w:tcW w:w="851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Дата прекращения </w:t>
            </w: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дей-ствия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налогового расхода</w:t>
            </w:r>
          </w:p>
        </w:tc>
        <w:tc>
          <w:tcPr>
            <w:tcW w:w="992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Цели предоставления </w:t>
            </w: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нало-гового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расхода</w:t>
            </w:r>
          </w:p>
        </w:tc>
        <w:tc>
          <w:tcPr>
            <w:tcW w:w="1134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Наименование </w:t>
            </w: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муници-пальной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программы в рамках которой  </w:t>
            </w:r>
          </w:p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реализу-ются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цели предоставления налогового расхода</w:t>
            </w:r>
          </w:p>
        </w:tc>
        <w:tc>
          <w:tcPr>
            <w:tcW w:w="1035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Наименование </w:t>
            </w:r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структур-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ных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элементов программ-мы в рамках которых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реали-зуется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налого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-вый расход</w:t>
            </w:r>
          </w:p>
        </w:tc>
        <w:tc>
          <w:tcPr>
            <w:tcW w:w="1375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Цель (направление) социально-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экономи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-ческой политики </w:t>
            </w:r>
            <w:proofErr w:type="spellStart"/>
            <w:proofErr w:type="gram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муниципаль-ного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образования </w:t>
            </w:r>
          </w:p>
        </w:tc>
        <w:tc>
          <w:tcPr>
            <w:tcW w:w="1049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D27F35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>Показа-</w:t>
            </w:r>
            <w:proofErr w:type="spellStart"/>
            <w:r w:rsidRPr="00D27F35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>тели</w:t>
            </w:r>
            <w:proofErr w:type="spellEnd"/>
            <w:proofErr w:type="gramEnd"/>
            <w:r w:rsidRPr="00D27F35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 xml:space="preserve"> (</w:t>
            </w:r>
            <w:proofErr w:type="spellStart"/>
            <w:r w:rsidRPr="00D27F35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>индика</w:t>
            </w:r>
            <w:proofErr w:type="spellEnd"/>
            <w:r w:rsidRPr="00D27F35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>-торы)</w:t>
            </w: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7F35"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  <w:t>дости-жения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целей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предостав-ления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нало-гового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расхода, в том числе показа-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тели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муници-пальной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программ-мы и ее структур-</w:t>
            </w:r>
            <w:proofErr w:type="spellStart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ных</w:t>
            </w:r>
            <w:proofErr w:type="spellEnd"/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 xml:space="preserve"> элементов</w:t>
            </w:r>
          </w:p>
        </w:tc>
        <w:tc>
          <w:tcPr>
            <w:tcW w:w="992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</w:pPr>
            <w:proofErr w:type="spellStart"/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>Факти</w:t>
            </w:r>
            <w:proofErr w:type="spellEnd"/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>ческие</w:t>
            </w:r>
            <w:proofErr w:type="spellEnd"/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значения </w:t>
            </w:r>
            <w:proofErr w:type="gram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показа-</w:t>
            </w:r>
            <w:proofErr w:type="spell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телей</w:t>
            </w:r>
            <w:proofErr w:type="spellEnd"/>
            <w:proofErr w:type="gram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(индикаторов) </w:t>
            </w:r>
            <w:proofErr w:type="spell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достиже-ния</w:t>
            </w:r>
            <w:proofErr w:type="spell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целей предоставления налогово-</w:t>
            </w:r>
            <w:proofErr w:type="spell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го</w:t>
            </w:r>
            <w:proofErr w:type="spell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расхода, в том числе показа-</w:t>
            </w:r>
            <w:proofErr w:type="spell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телей</w:t>
            </w:r>
            <w:proofErr w:type="spell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муниципальной </w:t>
            </w:r>
            <w:proofErr w:type="spell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програм</w:t>
            </w:r>
            <w:proofErr w:type="spell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-мы и ее структур-</w:t>
            </w:r>
            <w:proofErr w:type="spell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ных</w:t>
            </w:r>
            <w:proofErr w:type="spell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элементов</w:t>
            </w:r>
          </w:p>
        </w:tc>
        <w:tc>
          <w:tcPr>
            <w:tcW w:w="1134" w:type="dxa"/>
            <w:vAlign w:val="center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>Прогноз-</w:t>
            </w:r>
            <w:proofErr w:type="spellStart"/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>ные</w:t>
            </w:r>
            <w:proofErr w:type="spellEnd"/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 xml:space="preserve"> (оценочны) значения</w:t>
            </w:r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показателей (индикаторов) достижения целей предоставления налогового расхода, в том числе показателей </w:t>
            </w:r>
            <w:proofErr w:type="spell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муници-</w:t>
            </w:r>
            <w:proofErr w:type="gram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пальной</w:t>
            </w:r>
            <w:proofErr w:type="spell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 программы</w:t>
            </w:r>
            <w:proofErr w:type="gram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и ее структур-</w:t>
            </w:r>
            <w:proofErr w:type="spellStart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>ных</w:t>
            </w:r>
            <w:proofErr w:type="spellEnd"/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 элементов, на </w:t>
            </w:r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 xml:space="preserve">текущий </w:t>
            </w:r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финансовый год, </w:t>
            </w:r>
            <w:r w:rsidRPr="00D27F35">
              <w:rPr>
                <w:rFonts w:eastAsiaTheme="minorHAnsi"/>
                <w:b/>
                <w:color w:val="auto"/>
                <w:spacing w:val="-4"/>
                <w:sz w:val="18"/>
                <w:szCs w:val="18"/>
                <w:lang w:eastAsia="en-US"/>
              </w:rPr>
              <w:t xml:space="preserve">очередной </w:t>
            </w:r>
            <w:r w:rsidRPr="00D27F35">
              <w:rPr>
                <w:rFonts w:eastAsiaTheme="minorHAnsi"/>
                <w:color w:val="auto"/>
                <w:spacing w:val="-4"/>
                <w:sz w:val="18"/>
                <w:szCs w:val="18"/>
                <w:lang w:eastAsia="en-US"/>
              </w:rPr>
              <w:t xml:space="preserve">финансовый год </w:t>
            </w:r>
          </w:p>
        </w:tc>
      </w:tr>
      <w:tr w:rsidR="00D27F35" w:rsidRPr="00D27F35" w:rsidTr="0098036C"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03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37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049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  <w:r w:rsidRPr="00D27F35">
              <w:rPr>
                <w:rFonts w:eastAsiaTheme="minorHAnsi"/>
                <w:color w:val="auto"/>
                <w:sz w:val="18"/>
                <w:szCs w:val="18"/>
                <w:lang w:eastAsia="en-US"/>
              </w:rPr>
              <w:t>16</w:t>
            </w:r>
          </w:p>
        </w:tc>
      </w:tr>
      <w:tr w:rsidR="00D27F35" w:rsidRPr="00D27F35" w:rsidTr="00D27F35">
        <w:trPr>
          <w:trHeight w:val="342"/>
        </w:trPr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D27F35" w:rsidRPr="00D27F35" w:rsidTr="0098036C"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D27F35" w:rsidRPr="00D27F35" w:rsidTr="0098036C"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  <w:tr w:rsidR="00D27F35" w:rsidRPr="00D27F35" w:rsidTr="0098036C"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3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b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3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375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049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D27F35" w:rsidRPr="00D27F35" w:rsidRDefault="00D27F35" w:rsidP="00D27F3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D27F35" w:rsidRPr="00D27F35" w:rsidRDefault="00D27F35" w:rsidP="00D27F35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color w:val="auto"/>
          <w:sz w:val="28"/>
          <w:szCs w:val="28"/>
          <w:lang w:eastAsia="en-US"/>
        </w:rPr>
        <w:sectPr w:rsidR="00D27F35" w:rsidRPr="00D27F35" w:rsidSect="00D27F35">
          <w:pgSz w:w="16838" w:h="11906" w:orient="landscape" w:code="9"/>
          <w:pgMar w:top="568" w:right="1134" w:bottom="851" w:left="1134" w:header="709" w:footer="709" w:gutter="0"/>
          <w:cols w:space="708"/>
          <w:titlePg/>
          <w:docGrid w:linePitch="360"/>
        </w:sectPr>
      </w:pPr>
    </w:p>
    <w:p w:rsidR="00C03E88" w:rsidRPr="00831BD2" w:rsidRDefault="00C03E88" w:rsidP="00C03E88">
      <w:pPr>
        <w:pStyle w:val="af8"/>
        <w:autoSpaceDE w:val="0"/>
        <w:autoSpaceDN w:val="0"/>
        <w:adjustRightInd w:val="0"/>
        <w:spacing w:line="216" w:lineRule="auto"/>
        <w:ind w:left="1211"/>
        <w:rPr>
          <w:rFonts w:ascii="Times New Roman" w:hAnsi="Times New Roman" w:cs="Times New Roman"/>
          <w:b/>
          <w:bCs/>
        </w:rPr>
      </w:pPr>
      <w:r w:rsidRPr="00831BD2">
        <w:rPr>
          <w:rFonts w:ascii="Times New Roman" w:hAnsi="Times New Roman" w:cs="Times New Roman"/>
          <w:b/>
          <w:bCs/>
        </w:rPr>
        <w:lastRenderedPageBreak/>
        <w:t>Информация, включаема</w:t>
      </w:r>
      <w:r>
        <w:rPr>
          <w:rFonts w:ascii="Times New Roman" w:hAnsi="Times New Roman" w:cs="Times New Roman"/>
          <w:b/>
          <w:bCs/>
        </w:rPr>
        <w:t xml:space="preserve">я в перечень налоговых </w:t>
      </w:r>
      <w:proofErr w:type="gramStart"/>
      <w:r>
        <w:rPr>
          <w:rFonts w:ascii="Times New Roman" w:hAnsi="Times New Roman" w:cs="Times New Roman"/>
          <w:b/>
          <w:bCs/>
        </w:rPr>
        <w:t>расходов(</w:t>
      </w:r>
      <w:proofErr w:type="gramEnd"/>
      <w:r>
        <w:rPr>
          <w:rFonts w:ascii="Times New Roman" w:hAnsi="Times New Roman" w:cs="Times New Roman"/>
          <w:b/>
          <w:bCs/>
        </w:rPr>
        <w:t>налоговых льгот)</w:t>
      </w:r>
    </w:p>
    <w:p w:rsidR="00C03E88" w:rsidRPr="00831BD2" w:rsidRDefault="00C03E88" w:rsidP="00C03E88">
      <w:pPr>
        <w:pStyle w:val="af8"/>
        <w:autoSpaceDE w:val="0"/>
        <w:autoSpaceDN w:val="0"/>
        <w:adjustRightInd w:val="0"/>
        <w:spacing w:line="216" w:lineRule="auto"/>
        <w:ind w:left="1211"/>
        <w:jc w:val="both"/>
        <w:rPr>
          <w:rFonts w:ascii="Times New Roman" w:hAnsi="Times New Roman" w:cs="Times New Roman"/>
        </w:rPr>
      </w:pPr>
    </w:p>
    <w:tbl>
      <w:tblPr>
        <w:tblStyle w:val="af7"/>
        <w:tblW w:w="10490" w:type="dxa"/>
        <w:tblInd w:w="-176" w:type="dxa"/>
        <w:tblLook w:val="04A0" w:firstRow="1" w:lastRow="0" w:firstColumn="1" w:lastColumn="0" w:noHBand="0" w:noVBand="1"/>
      </w:tblPr>
      <w:tblGrid>
        <w:gridCol w:w="568"/>
        <w:gridCol w:w="6946"/>
        <w:gridCol w:w="2976"/>
      </w:tblGrid>
      <w:tr w:rsidR="00C03E88" w:rsidRPr="00831BD2" w:rsidTr="0098036C">
        <w:tc>
          <w:tcPr>
            <w:tcW w:w="7514" w:type="dxa"/>
            <w:gridSpan w:val="2"/>
            <w:vAlign w:val="center"/>
          </w:tcPr>
          <w:p w:rsidR="00C03E88" w:rsidRPr="00831BD2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831BD2">
              <w:rPr>
                <w:b/>
              </w:rPr>
              <w:t>Наименование характеристики</w:t>
            </w:r>
          </w:p>
        </w:tc>
        <w:tc>
          <w:tcPr>
            <w:tcW w:w="2976" w:type="dxa"/>
          </w:tcPr>
          <w:p w:rsidR="00C03E88" w:rsidRPr="00831BD2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/>
              </w:rPr>
            </w:pPr>
            <w:r w:rsidRPr="00831BD2">
              <w:rPr>
                <w:b/>
              </w:rPr>
              <w:t>Источник данных</w:t>
            </w:r>
          </w:p>
        </w:tc>
      </w:tr>
      <w:tr w:rsidR="00C03E88" w:rsidRPr="00831BD2" w:rsidTr="0098036C">
        <w:tc>
          <w:tcPr>
            <w:tcW w:w="10490" w:type="dxa"/>
            <w:gridSpan w:val="3"/>
          </w:tcPr>
          <w:p w:rsidR="00C03E88" w:rsidRPr="00831BD2" w:rsidRDefault="00C03E88" w:rsidP="0098036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b/>
              </w:rPr>
            </w:pPr>
            <w:r w:rsidRPr="00831BD2">
              <w:rPr>
                <w:b/>
              </w:rPr>
              <w:t>I. Нормативные характеристики налогового расхода Саратовской области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1.</w:t>
            </w:r>
          </w:p>
        </w:tc>
        <w:tc>
          <w:tcPr>
            <w:tcW w:w="6946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</w:pPr>
            <w:r w:rsidRPr="00F9605E">
              <w:t>Наименование налога, по которому предусматривается налоговый расход</w:t>
            </w:r>
          </w:p>
        </w:tc>
        <w:tc>
          <w:tcPr>
            <w:tcW w:w="2976" w:type="dxa"/>
          </w:tcPr>
          <w:p w:rsidR="00C03E88" w:rsidRPr="00F9605E" w:rsidRDefault="00C03E88" w:rsidP="00877173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F9605E">
              <w:rPr>
                <w:spacing w:val="-6"/>
              </w:rPr>
              <w:t xml:space="preserve">Решение Совета </w:t>
            </w:r>
            <w:r w:rsidR="00877173">
              <w:rPr>
                <w:spacing w:val="-6"/>
              </w:rPr>
              <w:t xml:space="preserve">Давыдовского МО </w:t>
            </w:r>
            <w:r w:rsidRPr="00F9605E">
              <w:rPr>
                <w:spacing w:val="-6"/>
              </w:rPr>
              <w:t>об установлении местных налогов</w:t>
            </w:r>
          </w:p>
        </w:tc>
      </w:tr>
      <w:tr w:rsidR="00877173" w:rsidRPr="00F9605E" w:rsidTr="0098036C">
        <w:tc>
          <w:tcPr>
            <w:tcW w:w="568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2.</w:t>
            </w:r>
          </w:p>
        </w:tc>
        <w:tc>
          <w:tcPr>
            <w:tcW w:w="6946" w:type="dxa"/>
          </w:tcPr>
          <w:p w:rsidR="00877173" w:rsidRDefault="00877173" w:rsidP="00877173">
            <w:pPr>
              <w:autoSpaceDE w:val="0"/>
              <w:autoSpaceDN w:val="0"/>
              <w:adjustRightInd w:val="0"/>
            </w:pPr>
            <w:r w:rsidRPr="00F9605E">
              <w:t xml:space="preserve">Вид налогового расхода </w:t>
            </w:r>
          </w:p>
          <w:p w:rsidR="00877173" w:rsidRPr="00F9605E" w:rsidRDefault="00877173" w:rsidP="00877173">
            <w:pPr>
              <w:autoSpaceDE w:val="0"/>
              <w:autoSpaceDN w:val="0"/>
              <w:adjustRightInd w:val="0"/>
            </w:pPr>
            <w:r w:rsidRPr="00F9605E">
              <w:t>(содержание льготы, освобождения или иной преференции)</w:t>
            </w:r>
          </w:p>
        </w:tc>
        <w:tc>
          <w:tcPr>
            <w:tcW w:w="297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F9605E">
              <w:rPr>
                <w:spacing w:val="-6"/>
              </w:rPr>
              <w:t xml:space="preserve">Решение Совета </w:t>
            </w:r>
            <w:r>
              <w:rPr>
                <w:spacing w:val="-6"/>
              </w:rPr>
              <w:t xml:space="preserve">Давыдовского МО </w:t>
            </w:r>
            <w:r w:rsidRPr="00F9605E">
              <w:rPr>
                <w:spacing w:val="-6"/>
              </w:rPr>
              <w:t>об установлении местных налогов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3.</w:t>
            </w:r>
          </w:p>
        </w:tc>
        <w:tc>
          <w:tcPr>
            <w:tcW w:w="6946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Куратор налогового расхода</w:t>
            </w:r>
          </w:p>
        </w:tc>
        <w:tc>
          <w:tcPr>
            <w:tcW w:w="2976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Порядок формирования перечня налоговых расходов</w:t>
            </w:r>
          </w:p>
        </w:tc>
      </w:tr>
      <w:tr w:rsidR="00877173" w:rsidRPr="00F9605E" w:rsidTr="0098036C">
        <w:tc>
          <w:tcPr>
            <w:tcW w:w="568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4.</w:t>
            </w:r>
          </w:p>
        </w:tc>
        <w:tc>
          <w:tcPr>
            <w:tcW w:w="694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 xml:space="preserve">Нормативный правовой акт, в соответствии с которым установлен налоговый расход </w:t>
            </w:r>
          </w:p>
        </w:tc>
        <w:tc>
          <w:tcPr>
            <w:tcW w:w="297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F9605E">
              <w:rPr>
                <w:spacing w:val="-6"/>
              </w:rPr>
              <w:t xml:space="preserve">Решение Совета </w:t>
            </w:r>
            <w:r>
              <w:rPr>
                <w:spacing w:val="-6"/>
              </w:rPr>
              <w:t xml:space="preserve">Давыдовского МО </w:t>
            </w:r>
            <w:r w:rsidRPr="00F9605E">
              <w:rPr>
                <w:spacing w:val="-6"/>
              </w:rPr>
              <w:t>об установлении местных налогов</w:t>
            </w:r>
          </w:p>
        </w:tc>
      </w:tr>
      <w:tr w:rsidR="00877173" w:rsidRPr="00F9605E" w:rsidTr="0098036C">
        <w:tc>
          <w:tcPr>
            <w:tcW w:w="568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5.</w:t>
            </w:r>
          </w:p>
        </w:tc>
        <w:tc>
          <w:tcPr>
            <w:tcW w:w="694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 xml:space="preserve">Категории получателей налогового расхода </w:t>
            </w:r>
          </w:p>
        </w:tc>
        <w:tc>
          <w:tcPr>
            <w:tcW w:w="297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F9605E">
              <w:rPr>
                <w:spacing w:val="-6"/>
              </w:rPr>
              <w:t xml:space="preserve">Решение Совета </w:t>
            </w:r>
            <w:r>
              <w:rPr>
                <w:spacing w:val="-6"/>
              </w:rPr>
              <w:t xml:space="preserve">Давыдовского МО </w:t>
            </w:r>
            <w:r w:rsidRPr="00F9605E">
              <w:rPr>
                <w:spacing w:val="-6"/>
              </w:rPr>
              <w:t>об установлении местных налогов</w:t>
            </w:r>
          </w:p>
        </w:tc>
      </w:tr>
      <w:tr w:rsidR="00877173" w:rsidRPr="00F9605E" w:rsidTr="0098036C">
        <w:tc>
          <w:tcPr>
            <w:tcW w:w="568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6.</w:t>
            </w:r>
          </w:p>
        </w:tc>
        <w:tc>
          <w:tcPr>
            <w:tcW w:w="694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Условия предоставления налогового расхода</w:t>
            </w:r>
          </w:p>
        </w:tc>
        <w:tc>
          <w:tcPr>
            <w:tcW w:w="297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F9605E">
              <w:rPr>
                <w:spacing w:val="-6"/>
              </w:rPr>
              <w:t xml:space="preserve">Решение Совета </w:t>
            </w:r>
            <w:r>
              <w:rPr>
                <w:spacing w:val="-6"/>
              </w:rPr>
              <w:t xml:space="preserve">Давыдовского МО </w:t>
            </w:r>
            <w:r w:rsidRPr="00F9605E">
              <w:rPr>
                <w:spacing w:val="-6"/>
              </w:rPr>
              <w:t>об установлении местных налогов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7.</w:t>
            </w:r>
          </w:p>
        </w:tc>
        <w:tc>
          <w:tcPr>
            <w:tcW w:w="6946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</w:pPr>
            <w:r w:rsidRPr="00F9605E">
              <w:t xml:space="preserve">Целевая категория налогового расхода </w:t>
            </w:r>
          </w:p>
          <w:p w:rsidR="00C03E88" w:rsidRDefault="00C03E88" w:rsidP="0098036C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(социаль</w:t>
            </w:r>
            <w:r>
              <w:t>н</w:t>
            </w:r>
            <w:r w:rsidRPr="00F9605E">
              <w:t>ые, стимулирующие, технические и прочее)</w:t>
            </w:r>
          </w:p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976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F9605E">
              <w:rPr>
                <w:spacing w:val="-6"/>
              </w:rPr>
              <w:t>данные куратора налогового расхода (далее - куратор)</w:t>
            </w:r>
          </w:p>
        </w:tc>
      </w:tr>
      <w:tr w:rsidR="00877173" w:rsidRPr="00F9605E" w:rsidTr="0098036C">
        <w:tc>
          <w:tcPr>
            <w:tcW w:w="568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8.</w:t>
            </w:r>
          </w:p>
        </w:tc>
        <w:tc>
          <w:tcPr>
            <w:tcW w:w="694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Дата начала действия налогового расхода</w:t>
            </w:r>
          </w:p>
        </w:tc>
        <w:tc>
          <w:tcPr>
            <w:tcW w:w="297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F9605E">
              <w:rPr>
                <w:spacing w:val="-6"/>
              </w:rPr>
              <w:t xml:space="preserve">Решение Совета </w:t>
            </w:r>
            <w:r>
              <w:rPr>
                <w:spacing w:val="-6"/>
              </w:rPr>
              <w:t xml:space="preserve">Давыдовского МО </w:t>
            </w:r>
            <w:r w:rsidRPr="00F9605E">
              <w:rPr>
                <w:spacing w:val="-6"/>
              </w:rPr>
              <w:t>об установлении местных налогов</w:t>
            </w:r>
          </w:p>
        </w:tc>
      </w:tr>
      <w:tr w:rsidR="00877173" w:rsidRPr="00F9605E" w:rsidTr="0098036C">
        <w:tc>
          <w:tcPr>
            <w:tcW w:w="568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9.</w:t>
            </w:r>
          </w:p>
        </w:tc>
        <w:tc>
          <w:tcPr>
            <w:tcW w:w="694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Дата прекращения действия налогового расхода</w:t>
            </w:r>
          </w:p>
        </w:tc>
        <w:tc>
          <w:tcPr>
            <w:tcW w:w="2976" w:type="dxa"/>
          </w:tcPr>
          <w:p w:rsidR="00877173" w:rsidRPr="00F9605E" w:rsidRDefault="00877173" w:rsidP="00877173">
            <w:pPr>
              <w:autoSpaceDE w:val="0"/>
              <w:autoSpaceDN w:val="0"/>
              <w:adjustRightInd w:val="0"/>
              <w:spacing w:line="216" w:lineRule="auto"/>
              <w:rPr>
                <w:spacing w:val="-6"/>
              </w:rPr>
            </w:pPr>
            <w:r w:rsidRPr="00F9605E">
              <w:rPr>
                <w:spacing w:val="-6"/>
              </w:rPr>
              <w:t xml:space="preserve">Решение Совета </w:t>
            </w:r>
            <w:r>
              <w:rPr>
                <w:spacing w:val="-6"/>
              </w:rPr>
              <w:t xml:space="preserve">Давыдовского МО </w:t>
            </w:r>
            <w:r w:rsidRPr="00F9605E">
              <w:rPr>
                <w:spacing w:val="-6"/>
              </w:rPr>
              <w:t>об установлении местных налогов</w:t>
            </w:r>
          </w:p>
        </w:tc>
      </w:tr>
      <w:tr w:rsidR="00C03E88" w:rsidRPr="00831BD2" w:rsidTr="0098036C">
        <w:tc>
          <w:tcPr>
            <w:tcW w:w="10490" w:type="dxa"/>
            <w:gridSpan w:val="3"/>
          </w:tcPr>
          <w:p w:rsidR="00C03E88" w:rsidRPr="00831BD2" w:rsidRDefault="00C03E88" w:rsidP="0098036C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</w:p>
        </w:tc>
      </w:tr>
      <w:tr w:rsidR="00C03E88" w:rsidRPr="00831BD2" w:rsidTr="0098036C">
        <w:tc>
          <w:tcPr>
            <w:tcW w:w="10490" w:type="dxa"/>
            <w:gridSpan w:val="3"/>
          </w:tcPr>
          <w:p w:rsidR="00C03E88" w:rsidRPr="00831BD2" w:rsidRDefault="00C03E88" w:rsidP="0098036C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  <w:r w:rsidRPr="00831BD2">
              <w:rPr>
                <w:b/>
              </w:rPr>
              <w:t>II. Целевые характеристики налогового расхода</w:t>
            </w:r>
          </w:p>
          <w:p w:rsidR="00C03E88" w:rsidRPr="00831BD2" w:rsidRDefault="00C03E88" w:rsidP="0098036C">
            <w:pPr>
              <w:autoSpaceDE w:val="0"/>
              <w:autoSpaceDN w:val="0"/>
              <w:adjustRightInd w:val="0"/>
              <w:spacing w:line="216" w:lineRule="auto"/>
              <w:rPr>
                <w:b/>
              </w:rPr>
            </w:pP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10.</w:t>
            </w:r>
          </w:p>
        </w:tc>
        <w:tc>
          <w:tcPr>
            <w:tcW w:w="6946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</w:pPr>
            <w:r w:rsidRPr="00F9605E">
              <w:t>Цели предоставления налогового расхода (налоговой льготы)</w:t>
            </w:r>
          </w:p>
        </w:tc>
        <w:tc>
          <w:tcPr>
            <w:tcW w:w="297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куратор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11.</w:t>
            </w:r>
          </w:p>
        </w:tc>
        <w:tc>
          <w:tcPr>
            <w:tcW w:w="694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</w:pPr>
            <w:r w:rsidRPr="00F9605E">
              <w:t xml:space="preserve">Наименование муниципальной программы в рамках которой  </w:t>
            </w:r>
          </w:p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9605E">
              <w:t>реализуются цели предоставления налогового расхода</w:t>
            </w:r>
          </w:p>
        </w:tc>
        <w:tc>
          <w:tcPr>
            <w:tcW w:w="297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куратор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12.</w:t>
            </w:r>
          </w:p>
        </w:tc>
        <w:tc>
          <w:tcPr>
            <w:tcW w:w="694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9605E">
              <w:t>Наименование структурных элементов программы в рамках которых реализуется налоговый расход</w:t>
            </w:r>
          </w:p>
        </w:tc>
        <w:tc>
          <w:tcPr>
            <w:tcW w:w="297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куратор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13.</w:t>
            </w:r>
          </w:p>
        </w:tc>
        <w:tc>
          <w:tcPr>
            <w:tcW w:w="694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9605E">
              <w:t>Цель (направление) социально-экономической политики муниципального образования</w:t>
            </w:r>
          </w:p>
        </w:tc>
        <w:tc>
          <w:tcPr>
            <w:tcW w:w="297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куратор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14.</w:t>
            </w:r>
          </w:p>
        </w:tc>
        <w:tc>
          <w:tcPr>
            <w:tcW w:w="694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both"/>
            </w:pPr>
            <w:r w:rsidRPr="00F9605E"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97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куратор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15.</w:t>
            </w:r>
          </w:p>
        </w:tc>
        <w:tc>
          <w:tcPr>
            <w:tcW w:w="694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4"/>
              </w:rPr>
            </w:pPr>
            <w:r w:rsidRPr="00F9605E">
              <w:rPr>
                <w:spacing w:val="-4"/>
              </w:rPr>
              <w:t xml:space="preserve">Фактические значения показателей (индикаторов) достижения целей предоставления налогового расхода, в том числе показателей муниципальной программы и ее </w:t>
            </w:r>
          </w:p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6"/>
              </w:rPr>
            </w:pPr>
            <w:r w:rsidRPr="00F9605E">
              <w:rPr>
                <w:spacing w:val="-4"/>
              </w:rPr>
              <w:t>структурных элементов</w:t>
            </w:r>
          </w:p>
        </w:tc>
        <w:tc>
          <w:tcPr>
            <w:tcW w:w="297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куратор</w:t>
            </w:r>
          </w:p>
        </w:tc>
      </w:tr>
      <w:tr w:rsidR="00C03E88" w:rsidRPr="00F9605E" w:rsidTr="0098036C">
        <w:tc>
          <w:tcPr>
            <w:tcW w:w="568" w:type="dxa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16.</w:t>
            </w:r>
          </w:p>
        </w:tc>
        <w:tc>
          <w:tcPr>
            <w:tcW w:w="694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spacing w:val="-5"/>
              </w:rPr>
            </w:pPr>
            <w:r w:rsidRPr="00F9605E">
              <w:rPr>
                <w:spacing w:val="-4"/>
              </w:rPr>
              <w:t xml:space="preserve">Прогнозные (оценочны) значения показателей (индикаторов) достижения целей предоставления налогового расхода, в том числе показателей </w:t>
            </w:r>
            <w:proofErr w:type="gramStart"/>
            <w:r w:rsidRPr="00F9605E">
              <w:rPr>
                <w:spacing w:val="-4"/>
              </w:rPr>
              <w:t>муниципальной  программы</w:t>
            </w:r>
            <w:proofErr w:type="gramEnd"/>
            <w:r w:rsidRPr="00F9605E">
              <w:rPr>
                <w:spacing w:val="-4"/>
              </w:rPr>
              <w:t xml:space="preserve"> и ее структурных элементов, на текущий финансовый год, очередной финансовый год</w:t>
            </w:r>
          </w:p>
        </w:tc>
        <w:tc>
          <w:tcPr>
            <w:tcW w:w="2976" w:type="dxa"/>
            <w:vAlign w:val="center"/>
          </w:tcPr>
          <w:p w:rsidR="00C03E88" w:rsidRPr="00F9605E" w:rsidRDefault="00C03E88" w:rsidP="0098036C">
            <w:pPr>
              <w:autoSpaceDE w:val="0"/>
              <w:autoSpaceDN w:val="0"/>
              <w:adjustRightInd w:val="0"/>
              <w:spacing w:line="216" w:lineRule="auto"/>
              <w:jc w:val="center"/>
            </w:pPr>
            <w:r w:rsidRPr="00F9605E">
              <w:t>куратор</w:t>
            </w:r>
          </w:p>
        </w:tc>
      </w:tr>
    </w:tbl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0E0AD5" w:rsidRDefault="000E0AD5" w:rsidP="00877173">
      <w:pPr>
        <w:rPr>
          <w:b/>
          <w:bCs/>
          <w:color w:val="000000"/>
          <w:sz w:val="28"/>
          <w:szCs w:val="28"/>
        </w:rPr>
      </w:pP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0E0AD5" w:rsidRDefault="000E0AD5">
      <w:pPr>
        <w:jc w:val="center"/>
        <w:rPr>
          <w:b/>
          <w:bCs/>
          <w:color w:val="000000"/>
          <w:sz w:val="28"/>
          <w:szCs w:val="28"/>
        </w:rPr>
      </w:pPr>
    </w:p>
    <w:p w:rsidR="00DA1B1E" w:rsidRDefault="00DA1B1E">
      <w:pPr>
        <w:rPr>
          <w:color w:val="000000"/>
        </w:rPr>
      </w:pPr>
    </w:p>
    <w:sectPr w:rsidR="00DA1B1E" w:rsidSect="00D27F35">
      <w:pgSz w:w="11906" w:h="16838"/>
      <w:pgMar w:top="1134" w:right="851" w:bottom="1134" w:left="1276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;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CE62A3"/>
    <w:multiLevelType w:val="hybridMultilevel"/>
    <w:tmpl w:val="02806218"/>
    <w:lvl w:ilvl="0" w:tplc="AACCD75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B1E"/>
    <w:rsid w:val="00044CC3"/>
    <w:rsid w:val="000E0AD5"/>
    <w:rsid w:val="0020189D"/>
    <w:rsid w:val="003C03C4"/>
    <w:rsid w:val="00504BB5"/>
    <w:rsid w:val="007C2EC5"/>
    <w:rsid w:val="00877173"/>
    <w:rsid w:val="00C03E88"/>
    <w:rsid w:val="00CD11CC"/>
    <w:rsid w:val="00D27F35"/>
    <w:rsid w:val="00DA1B1E"/>
    <w:rsid w:val="00DE2CAE"/>
    <w:rsid w:val="00EB0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17A24-5437-48CD-AADF-258C9C10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29D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1">
    <w:name w:val="heading 1"/>
    <w:basedOn w:val="a"/>
    <w:link w:val="10"/>
    <w:qFormat/>
    <w:rsid w:val="00810B90"/>
    <w:pPr>
      <w:keepNext/>
      <w:jc w:val="center"/>
      <w:outlineLvl w:val="0"/>
    </w:pPr>
    <w:rPr>
      <w:b/>
      <w:sz w:val="24"/>
    </w:rPr>
  </w:style>
  <w:style w:type="paragraph" w:styleId="3">
    <w:name w:val="heading 3"/>
    <w:basedOn w:val="a"/>
    <w:link w:val="30"/>
    <w:qFormat/>
    <w:rsid w:val="00810B90"/>
    <w:pPr>
      <w:keepNext/>
      <w:jc w:val="center"/>
      <w:outlineLvl w:val="2"/>
    </w:pPr>
    <w:rPr>
      <w:b/>
      <w:sz w:val="24"/>
    </w:rPr>
  </w:style>
  <w:style w:type="paragraph" w:styleId="5">
    <w:name w:val="heading 5"/>
    <w:basedOn w:val="a"/>
    <w:link w:val="50"/>
    <w:qFormat/>
    <w:rsid w:val="00810B90"/>
    <w:pPr>
      <w:keepNext/>
      <w:spacing w:before="80"/>
      <w:jc w:val="center"/>
      <w:outlineLvl w:val="4"/>
    </w:pPr>
    <w:rPr>
      <w:rFonts w:ascii="Arial" w:hAnsi="Arial"/>
      <w:b/>
      <w:sz w:val="18"/>
    </w:rPr>
  </w:style>
  <w:style w:type="paragraph" w:styleId="8">
    <w:name w:val="heading 8"/>
    <w:basedOn w:val="a"/>
    <w:link w:val="80"/>
    <w:qFormat/>
    <w:rsid w:val="00810B9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qFormat/>
    <w:rsid w:val="00810B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qFormat/>
    <w:rsid w:val="00810B90"/>
    <w:rPr>
      <w:rFonts w:ascii="Arial" w:eastAsia="Times New Roman" w:hAnsi="Arial" w:cs="Times New Roman"/>
      <w:b/>
      <w:sz w:val="18"/>
      <w:szCs w:val="20"/>
    </w:rPr>
  </w:style>
  <w:style w:type="character" w:customStyle="1" w:styleId="80">
    <w:name w:val="Заголовок 8 Знак"/>
    <w:basedOn w:val="a0"/>
    <w:link w:val="8"/>
    <w:qFormat/>
    <w:rsid w:val="00810B9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3">
    <w:name w:val="Название Знак"/>
    <w:basedOn w:val="a0"/>
    <w:qFormat/>
    <w:rsid w:val="00810B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Текст выноски Знак"/>
    <w:basedOn w:val="a0"/>
    <w:qFormat/>
    <w:rsid w:val="00810B90"/>
    <w:rPr>
      <w:rFonts w:ascii="Tahoma" w:eastAsia="Times New Roman" w:hAnsi="Tahoma" w:cs="Times New Roman"/>
      <w:sz w:val="16"/>
      <w:szCs w:val="16"/>
    </w:rPr>
  </w:style>
  <w:style w:type="character" w:customStyle="1" w:styleId="-">
    <w:name w:val="Интернет-ссылка"/>
    <w:rsid w:val="00810B90"/>
    <w:rPr>
      <w:color w:val="0000FF"/>
      <w:u w:val="single"/>
    </w:rPr>
  </w:style>
  <w:style w:type="character" w:customStyle="1" w:styleId="a5">
    <w:name w:val="Основной текст Знак"/>
    <w:basedOn w:val="a0"/>
    <w:qFormat/>
    <w:rsid w:val="00810B90"/>
    <w:rPr>
      <w:rFonts w:ascii="Times New Roman" w:eastAsia="Times New Roman" w:hAnsi="Times New Roman" w:cs="Times New Roman"/>
      <w:iCs/>
      <w:sz w:val="28"/>
      <w:szCs w:val="20"/>
    </w:rPr>
  </w:style>
  <w:style w:type="character" w:customStyle="1" w:styleId="a6">
    <w:name w:val="Верхний колонтитул Знак"/>
    <w:basedOn w:val="a0"/>
    <w:qFormat/>
    <w:rsid w:val="00810B9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qFormat/>
    <w:rsid w:val="00810B90"/>
  </w:style>
  <w:style w:type="character" w:customStyle="1" w:styleId="a8">
    <w:name w:val="Нижний колонтитул Знак"/>
    <w:basedOn w:val="a0"/>
    <w:qFormat/>
    <w:rsid w:val="00810B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ыделение жирным"/>
    <w:rPr>
      <w:b/>
      <w:bCs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b/>
      <w:bCs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ListLabel1">
    <w:name w:val="ListLabel 1"/>
    <w:qFormat/>
    <w:rPr>
      <w:b/>
      <w:bCs/>
    </w:rPr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rsid w:val="00810B90"/>
    <w:pPr>
      <w:jc w:val="both"/>
    </w:pPr>
    <w:rPr>
      <w:iCs/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af">
    <w:name w:val="Заглавие"/>
    <w:basedOn w:val="a"/>
    <w:qFormat/>
    <w:rsid w:val="00810B90"/>
    <w:pPr>
      <w:jc w:val="center"/>
    </w:pPr>
    <w:rPr>
      <w:b/>
      <w:sz w:val="24"/>
    </w:rPr>
  </w:style>
  <w:style w:type="paragraph" w:styleId="af0">
    <w:name w:val="Balloon Text"/>
    <w:basedOn w:val="a"/>
    <w:qFormat/>
    <w:rsid w:val="00810B90"/>
    <w:rPr>
      <w:rFonts w:ascii="Tahoma" w:hAnsi="Tahoma"/>
      <w:sz w:val="16"/>
      <w:szCs w:val="16"/>
    </w:rPr>
  </w:style>
  <w:style w:type="paragraph" w:customStyle="1" w:styleId="11">
    <w:name w:val="Обычный1"/>
    <w:qFormat/>
    <w:rsid w:val="00810B9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paragraph" w:styleId="af1">
    <w:name w:val="header"/>
    <w:basedOn w:val="a"/>
    <w:rsid w:val="00810B90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af2">
    <w:name w:val="Знак Знак Знак"/>
    <w:basedOn w:val="a"/>
    <w:qFormat/>
    <w:rsid w:val="00810B90"/>
    <w:rPr>
      <w:rFonts w:ascii="Verdana" w:hAnsi="Verdana" w:cs="Verdana"/>
      <w:lang w:val="en-US" w:eastAsia="en-US"/>
    </w:rPr>
  </w:style>
  <w:style w:type="paragraph" w:customStyle="1" w:styleId="af3">
    <w:name w:val="Îáû÷íûé"/>
    <w:qFormat/>
    <w:rsid w:val="00810B9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zh-CN"/>
    </w:rPr>
  </w:style>
  <w:style w:type="paragraph" w:styleId="af4">
    <w:name w:val="footer"/>
    <w:basedOn w:val="a"/>
    <w:rsid w:val="00810B90"/>
    <w:pPr>
      <w:tabs>
        <w:tab w:val="center" w:pos="4677"/>
        <w:tab w:val="right" w:pos="9355"/>
      </w:tabs>
    </w:p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af6">
    <w:name w:val="Содержимое таблицы"/>
    <w:basedOn w:val="a"/>
    <w:qFormat/>
    <w:pPr>
      <w:suppressLineNumbers/>
    </w:pPr>
  </w:style>
  <w:style w:type="numbering" w:customStyle="1" w:styleId="12">
    <w:name w:val="Нет списка1"/>
    <w:semiHidden/>
    <w:rsid w:val="00810B90"/>
  </w:style>
  <w:style w:type="numbering" w:customStyle="1" w:styleId="WW8Num4">
    <w:name w:val="WW8Num4"/>
  </w:style>
  <w:style w:type="numbering" w:customStyle="1" w:styleId="WW8Num8">
    <w:name w:val="WW8Num8"/>
  </w:style>
  <w:style w:type="numbering" w:customStyle="1" w:styleId="WW8Num9">
    <w:name w:val="WW8Num9"/>
  </w:style>
  <w:style w:type="table" w:styleId="af7">
    <w:name w:val="Table Grid"/>
    <w:basedOn w:val="a1"/>
    <w:rsid w:val="00810B90"/>
    <w:pPr>
      <w:spacing w:line="240" w:lineRule="auto"/>
    </w:pPr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7"/>
    <w:rsid w:val="00D27F35"/>
    <w:pPr>
      <w:spacing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 Paragraph"/>
    <w:basedOn w:val="a"/>
    <w:uiPriority w:val="34"/>
    <w:qFormat/>
    <w:rsid w:val="00C03E88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1524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LukyanovaIV</dc:creator>
  <cp:lastModifiedBy>я</cp:lastModifiedBy>
  <cp:revision>7</cp:revision>
  <cp:lastPrinted>2019-07-19T05:12:00Z</cp:lastPrinted>
  <dcterms:created xsi:type="dcterms:W3CDTF">2019-10-15T04:19:00Z</dcterms:created>
  <dcterms:modified xsi:type="dcterms:W3CDTF">2019-10-16T05:41:00Z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