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6" w:rsidRDefault="00BF544F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 w:rsidRPr="00BF54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.7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32033772" r:id="rId7"/>
        </w:pict>
      </w:r>
      <w:r w:rsidR="00835616">
        <w:rPr>
          <w:b/>
          <w:bCs/>
          <w:szCs w:val="28"/>
        </w:rPr>
        <w:t>АДМИНИСТРАЦИЯ</w:t>
      </w:r>
    </w:p>
    <w:p w:rsidR="00835616" w:rsidRDefault="00A037E1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ДАВЫДОВ</w:t>
      </w:r>
      <w:r w:rsidR="0003096D">
        <w:rPr>
          <w:b/>
          <w:bCs/>
          <w:szCs w:val="28"/>
        </w:rPr>
        <w:t>СКОГО</w:t>
      </w:r>
      <w:r w:rsidR="00835616">
        <w:rPr>
          <w:b/>
          <w:bCs/>
          <w:szCs w:val="28"/>
        </w:rPr>
        <w:t xml:space="preserve"> МУНИЦИПАЛЬНОГО ОБРАЗОВАНИЯ  ПУГАЧЕВСКОГО  МУНИЦИПАЛЬНОГО РАЙОНА</w:t>
      </w:r>
    </w:p>
    <w:p w:rsidR="00835616" w:rsidRDefault="00835616" w:rsidP="0003096D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</w:p>
    <w:p w:rsidR="00835616" w:rsidRDefault="00835616" w:rsidP="0003096D">
      <w:pPr>
        <w:pStyle w:val="a3"/>
        <w:ind w:left="150"/>
        <w:jc w:val="center"/>
        <w:rPr>
          <w:b/>
          <w:bCs/>
          <w:sz w:val="32"/>
          <w:szCs w:val="32"/>
        </w:rPr>
      </w:pPr>
    </w:p>
    <w:p w:rsidR="00835616" w:rsidRDefault="00835616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03096D" w:rsidRPr="0003096D" w:rsidRDefault="0003096D" w:rsidP="0003096D">
      <w:pPr>
        <w:pStyle w:val="a3"/>
        <w:jc w:val="center"/>
        <w:rPr>
          <w:b/>
          <w:bCs/>
          <w:szCs w:val="28"/>
        </w:rPr>
      </w:pPr>
    </w:p>
    <w:p w:rsidR="00835616" w:rsidRPr="00C355BA" w:rsidRDefault="0003096D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B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A11C7">
        <w:rPr>
          <w:rFonts w:ascii="Times New Roman" w:hAnsi="Times New Roman" w:cs="Times New Roman"/>
          <w:b/>
          <w:sz w:val="28"/>
          <w:szCs w:val="28"/>
        </w:rPr>
        <w:t>4</w:t>
      </w:r>
      <w:r w:rsidR="00C6649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17DB8">
        <w:rPr>
          <w:rFonts w:ascii="Times New Roman" w:hAnsi="Times New Roman" w:cs="Times New Roman"/>
          <w:b/>
          <w:sz w:val="28"/>
          <w:szCs w:val="28"/>
        </w:rPr>
        <w:t>9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35616" w:rsidRPr="00A465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7DB8">
        <w:rPr>
          <w:rFonts w:ascii="Times New Roman" w:hAnsi="Times New Roman" w:cs="Times New Roman"/>
          <w:b/>
          <w:sz w:val="28"/>
          <w:szCs w:val="28"/>
        </w:rPr>
        <w:t>10</w:t>
      </w:r>
      <w:r w:rsidR="005A11C7" w:rsidRPr="00C355BA">
        <w:rPr>
          <w:rFonts w:ascii="Times New Roman" w:hAnsi="Times New Roman" w:cs="Times New Roman"/>
          <w:b/>
          <w:sz w:val="28"/>
          <w:szCs w:val="28"/>
        </w:rPr>
        <w:t>8</w:t>
      </w:r>
    </w:p>
    <w:p w:rsidR="005A11C7" w:rsidRPr="00C355BA" w:rsidRDefault="005A11C7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D67" w:rsidRPr="0003096D" w:rsidRDefault="00163D67" w:rsidP="0003096D">
      <w:pPr>
        <w:spacing w:after="0" w:line="240" w:lineRule="auto"/>
        <w:jc w:val="center"/>
        <w:rPr>
          <w:sz w:val="28"/>
          <w:szCs w:val="28"/>
        </w:rPr>
      </w:pPr>
    </w:p>
    <w:p w:rsidR="005A11C7" w:rsidRPr="00016380" w:rsidRDefault="005A11C7" w:rsidP="005A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80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мероприятиях по профилактике </w:t>
      </w:r>
    </w:p>
    <w:p w:rsidR="005A11C7" w:rsidRPr="00016380" w:rsidRDefault="005A11C7" w:rsidP="005A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80">
        <w:rPr>
          <w:rFonts w:ascii="Times New Roman" w:eastAsia="Times New Roman" w:hAnsi="Times New Roman" w:cs="Times New Roman"/>
          <w:b/>
          <w:sz w:val="28"/>
          <w:szCs w:val="28"/>
        </w:rPr>
        <w:t xml:space="preserve">африканской чумы свиней </w:t>
      </w:r>
      <w:r w:rsidRPr="00006EF6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Pr="00D57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380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5A11C7" w:rsidRDefault="005A11C7" w:rsidP="005A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Давыдовского муниципального  образования</w:t>
      </w:r>
    </w:p>
    <w:p w:rsidR="005A11C7" w:rsidRPr="00016380" w:rsidRDefault="005A11C7" w:rsidP="005A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8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Pr="00D57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38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5A11C7" w:rsidRPr="00016380" w:rsidRDefault="005A11C7" w:rsidP="005A1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1C7" w:rsidRDefault="005A11C7" w:rsidP="005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ab/>
        <w:t>В связи с продолжающимся 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африканской чумы свиней 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и в целях предупреждения заноса инфекции на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Давыдовского муниципального образования 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6 решения заседания Комиссии  по </w:t>
      </w:r>
      <w:r w:rsidR="00B37D4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предупреждению  заболевания свиней африканской чумой при Правительстве Саратовской области от 09.09.2019 г., 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Давыдовского  муниципального образования, администрация Давыдовского муниципального образования  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A11C7" w:rsidRPr="00016380" w:rsidRDefault="005A11C7" w:rsidP="005A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80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eastAsia="Times New Roman" w:hAnsi="Times New Roman" w:cs="Times New Roman"/>
          <w:sz w:val="28"/>
          <w:szCs w:val="28"/>
        </w:rPr>
        <w:t>Е Т</w:t>
      </w:r>
      <w:r w:rsidRPr="00016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11C7" w:rsidRPr="00016380" w:rsidRDefault="00B37D46" w:rsidP="005A1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11C7">
        <w:rPr>
          <w:rFonts w:ascii="Times New Roman" w:eastAsia="Times New Roman" w:hAnsi="Times New Roman" w:cs="Times New Roman"/>
          <w:sz w:val="28"/>
          <w:szCs w:val="28"/>
        </w:rPr>
        <w:t>.Утвердить детализированный план мероприятий по ликвидации очагов заболевания АЧС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1C7">
        <w:rPr>
          <w:rFonts w:ascii="Times New Roman" w:eastAsia="Times New Roman" w:hAnsi="Times New Roman" w:cs="Times New Roman"/>
          <w:sz w:val="28"/>
          <w:szCs w:val="28"/>
        </w:rPr>
        <w:t>(в случае возникновения)</w:t>
      </w:r>
      <w:r>
        <w:rPr>
          <w:rFonts w:ascii="Times New Roman" w:eastAsia="Times New Roman" w:hAnsi="Times New Roman" w:cs="Times New Roman"/>
          <w:sz w:val="28"/>
          <w:szCs w:val="28"/>
        </w:rPr>
        <w:t>,  согласно Приложению № 1</w:t>
      </w:r>
      <w:r w:rsidR="005A1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1C7" w:rsidRPr="00016380" w:rsidRDefault="00B37D46" w:rsidP="005A1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A11C7" w:rsidRPr="0001638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A11C7" w:rsidRDefault="005A11C7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A11C7" w:rsidRDefault="005A11C7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EC7DDA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83561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муниципального образования                                                      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C6649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А.Г. Тарасов</w:t>
      </w:r>
      <w:r w:rsidR="00EC7DD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0548E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9C387D" w:rsidRDefault="009C387D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bookmarkStart w:id="0" w:name="_GoBack"/>
      <w:bookmarkEnd w:id="0"/>
    </w:p>
    <w:p w:rsidR="00B37D46" w:rsidRDefault="00B37D4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C355BA" w:rsidRDefault="00C355BA" w:rsidP="00B37D46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C355BA" w:rsidRDefault="00C355BA" w:rsidP="00B37D46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B37D46" w:rsidRPr="00B37D46" w:rsidRDefault="00C355BA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                                                                                       </w:t>
      </w:r>
      <w:r w:rsidR="00B37D46"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№1</w:t>
      </w:r>
    </w:p>
    <w:p w:rsid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к постановлению 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администрации  Давыдовского                                                                                                                                             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муниципального образования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Пугачевского муниципального                                                                                                                       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района Саратовской области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от 04 октября 2019 г. № 108                                         </w:t>
      </w:r>
    </w:p>
    <w:p w:rsidR="00C355BA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</w:t>
      </w: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C355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______________  А.Г.Тарасов</w:t>
      </w:r>
    </w:p>
    <w:p w:rsidR="00C355BA" w:rsidRPr="00C355BA" w:rsidRDefault="00C355BA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Детализированный план мероприятий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по  ликвидации очагов заболевания африканской чумы свиней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(в случае возникновения эпизоотии) в населенных пунктах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proofErr w:type="gramEnd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proofErr w:type="gramStart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Давыдовка</w:t>
      </w:r>
      <w:proofErr w:type="gramEnd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п. Монастырский, п. Смелость, п. Краснореченский,  п. Заречный,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п. Садовый, п. Чапаевский, п. Вишневый, с. </w:t>
      </w:r>
      <w:proofErr w:type="spellStart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Припольное</w:t>
      </w:r>
      <w:proofErr w:type="spellEnd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п. Тамбовский, 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п. </w:t>
      </w:r>
      <w:proofErr w:type="spellStart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Лагунихинский</w:t>
      </w:r>
      <w:proofErr w:type="spellEnd"/>
      <w:r w:rsidRPr="00B37D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п. Новая Жизнь.</w:t>
      </w:r>
    </w:p>
    <w:p w:rsidR="00B37D46" w:rsidRPr="00B37D46" w:rsidRDefault="00B37D46" w:rsidP="00B37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91"/>
        <w:gridCol w:w="3053"/>
        <w:gridCol w:w="2190"/>
        <w:gridCol w:w="2136"/>
        <w:gridCol w:w="2302"/>
      </w:tblGrid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№</w:t>
            </w:r>
          </w:p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п/</w:t>
            </w:r>
          </w:p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 xml:space="preserve">Наименование </w:t>
            </w:r>
          </w:p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Исполнители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suppressAutoHyphens/>
              <w:rPr>
                <w:sz w:val="24"/>
                <w:szCs w:val="24"/>
                <w:lang w:eastAsia="zh-CN"/>
              </w:rPr>
            </w:pPr>
            <w:r w:rsidRPr="00B37D46">
              <w:rPr>
                <w:sz w:val="24"/>
                <w:szCs w:val="24"/>
                <w:lang w:eastAsia="zh-CN"/>
              </w:rPr>
              <w:t>Ответственные за исполнение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1.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Подготовка постановления о наложении карантина по АЧС в населенных пунктах Давыдовского МО. Определение первой угрожаемой зоны(5-20 км) и второй угрожаемой зоны(100 км)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widowControl w:val="0"/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Немедленно по установлению диагноза АЧС, сообщение в управление ветеринарии Правительства Саратовской области. 24 часа 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ОГУ «Пугачевская рай СББЖ»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И.В., глава Давыдовского МО Тарасов А.Г.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ОГУ «Пугачевская рай СББЖ»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И.В., начальник территориального отдела ветеринарии Правительства </w:t>
            </w:r>
            <w:proofErr w:type="spellStart"/>
            <w:r w:rsidRPr="00B37D46">
              <w:rPr>
                <w:lang w:eastAsia="zh-CN"/>
              </w:rPr>
              <w:t>Сар</w:t>
            </w:r>
            <w:proofErr w:type="gramStart"/>
            <w:r w:rsidRPr="00B37D46">
              <w:rPr>
                <w:lang w:eastAsia="zh-CN"/>
              </w:rPr>
              <w:t>.о</w:t>
            </w:r>
            <w:proofErr w:type="gramEnd"/>
            <w:r w:rsidRPr="00B37D46">
              <w:rPr>
                <w:lang w:eastAsia="zh-CN"/>
              </w:rPr>
              <w:t>бл</w:t>
            </w:r>
            <w:proofErr w:type="spellEnd"/>
            <w:r w:rsidRPr="00B37D46">
              <w:rPr>
                <w:lang w:eastAsia="zh-CN"/>
              </w:rPr>
              <w:t xml:space="preserve">. главный госинспектор Савченко </w:t>
            </w:r>
            <w:proofErr w:type="spellStart"/>
            <w:r w:rsidRPr="00B37D46">
              <w:rPr>
                <w:lang w:eastAsia="zh-CN"/>
              </w:rPr>
              <w:t>С.И.,глава</w:t>
            </w:r>
            <w:proofErr w:type="spellEnd"/>
            <w:r w:rsidRPr="00B37D46">
              <w:rPr>
                <w:lang w:eastAsia="zh-CN"/>
              </w:rPr>
              <w:t xml:space="preserve"> Давыдовского МО Тарасов А.Г.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2.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Оцепление эпизоотического очага, охрана общественного порядка, телефон горячей линии 2-15-20, администрация Давыдовского МО, тел.: 3-74-35.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Установить карантинные посты со  шлагбаумом и </w:t>
            </w:r>
            <w:proofErr w:type="spellStart"/>
            <w:r w:rsidRPr="00B37D46">
              <w:rPr>
                <w:lang w:eastAsia="zh-CN"/>
              </w:rPr>
              <w:t>дезбарьером</w:t>
            </w:r>
            <w:proofErr w:type="spellEnd"/>
            <w:r w:rsidRPr="00B37D46">
              <w:rPr>
                <w:lang w:eastAsia="zh-CN"/>
              </w:rPr>
              <w:t xml:space="preserve"> на выездах из Давыдовского МО </w:t>
            </w:r>
            <w:proofErr w:type="gramStart"/>
            <w:r w:rsidRPr="00B37D46">
              <w:rPr>
                <w:lang w:eastAsia="zh-CN"/>
              </w:rPr>
              <w:t xml:space="preserve">( </w:t>
            </w:r>
            <w:proofErr w:type="gramEnd"/>
            <w:r w:rsidRPr="00B37D46">
              <w:rPr>
                <w:lang w:eastAsia="zh-CN"/>
              </w:rPr>
              <w:t>во всех направлениях)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В течении 3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МЧС по району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( по согласованию), участковый уполномоченный полиции (по согласованию), разнорабочие, заведующий участковой ветлечебницей </w:t>
            </w:r>
            <w:proofErr w:type="gramStart"/>
            <w:r w:rsidRPr="00B37D46">
              <w:rPr>
                <w:lang w:eastAsia="zh-CN"/>
              </w:rPr>
              <w:t xml:space="preserve">( </w:t>
            </w:r>
            <w:proofErr w:type="gramEnd"/>
            <w:r w:rsidRPr="00B37D46">
              <w:rPr>
                <w:lang w:eastAsia="zh-CN"/>
              </w:rPr>
              <w:t>по согласованию).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Давыдовского  МО Тарасов А.Г.,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МО МВД «Пугачевский» Саратовской области полковник полиции </w:t>
            </w:r>
            <w:proofErr w:type="spellStart"/>
            <w:r w:rsidRPr="00B37D46">
              <w:rPr>
                <w:lang w:eastAsia="zh-CN"/>
              </w:rPr>
              <w:t>Ленивов</w:t>
            </w:r>
            <w:proofErr w:type="spellEnd"/>
            <w:r w:rsidRPr="00B37D46">
              <w:rPr>
                <w:lang w:eastAsia="zh-CN"/>
              </w:rPr>
              <w:t xml:space="preserve"> А.А.(по согласованию).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3.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Проведение опахивания (перекрытие) второстепенных дорог (полевых) с. Давыдовка, п.Монастырский, п.Смелость, п.Краснореченский, 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п. Заречный, п. Садовый,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 п. Чапаевский, п.Вишневый, </w:t>
            </w:r>
            <w:proofErr w:type="spellStart"/>
            <w:r w:rsidRPr="00B37D46">
              <w:rPr>
                <w:lang w:eastAsia="zh-CN"/>
              </w:rPr>
              <w:t>с.Припольное</w:t>
            </w:r>
            <w:proofErr w:type="spellEnd"/>
            <w:r w:rsidRPr="00B37D46">
              <w:rPr>
                <w:lang w:eastAsia="zh-CN"/>
              </w:rPr>
              <w:t xml:space="preserve">, п.Тамбовский, п. </w:t>
            </w:r>
            <w:proofErr w:type="spellStart"/>
            <w:r w:rsidRPr="00B37D46">
              <w:rPr>
                <w:lang w:eastAsia="zh-CN"/>
              </w:rPr>
              <w:t>Лагунихинский</w:t>
            </w:r>
            <w:proofErr w:type="spellEnd"/>
            <w:r w:rsidRPr="00B37D46">
              <w:rPr>
                <w:lang w:eastAsia="zh-CN"/>
              </w:rPr>
              <w:t>, п.Новая Жизнь. Установка  постов полиции на въезд в села с круглосуточным несением службы.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В течении 24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полиции по охране общественного порядка (по согласованию), ООО «Вектор» (по согласованию), ООО «Заречное» (по согласованию, ИП Глава КФХ Гордиенко Г.И. (по согласованию), ИП Глава КФХ </w:t>
            </w:r>
            <w:proofErr w:type="spellStart"/>
            <w:r w:rsidRPr="00B37D46">
              <w:rPr>
                <w:lang w:eastAsia="zh-CN"/>
              </w:rPr>
              <w:t>Исмакова</w:t>
            </w:r>
            <w:proofErr w:type="spellEnd"/>
            <w:r w:rsidRPr="00B37D46">
              <w:rPr>
                <w:lang w:eastAsia="zh-CN"/>
              </w:rPr>
              <w:t xml:space="preserve"> Н.А. (по согласованию), ИП Глава КФХ </w:t>
            </w:r>
            <w:proofErr w:type="spellStart"/>
            <w:r w:rsidRPr="00B37D46">
              <w:rPr>
                <w:lang w:eastAsia="zh-CN"/>
              </w:rPr>
              <w:t>Дундин</w:t>
            </w:r>
            <w:proofErr w:type="spellEnd"/>
            <w:r w:rsidRPr="00B37D46">
              <w:rPr>
                <w:lang w:eastAsia="zh-CN"/>
              </w:rPr>
              <w:t xml:space="preserve"> С.А. (по согласованию), ИП Глава КФХ Лопатин В.В.  (по </w:t>
            </w:r>
            <w:r w:rsidRPr="00B37D46">
              <w:rPr>
                <w:lang w:eastAsia="zh-CN"/>
              </w:rPr>
              <w:lastRenderedPageBreak/>
              <w:t xml:space="preserve">согласованию), ИП Глава КФХ </w:t>
            </w:r>
            <w:proofErr w:type="spellStart"/>
            <w:r w:rsidRPr="00B37D46">
              <w:rPr>
                <w:lang w:eastAsia="zh-CN"/>
              </w:rPr>
              <w:t>Беняев</w:t>
            </w:r>
            <w:proofErr w:type="spellEnd"/>
            <w:r w:rsidRPr="00B37D46">
              <w:rPr>
                <w:lang w:eastAsia="zh-CN"/>
              </w:rPr>
              <w:t xml:space="preserve"> Р.К. (по согласованию).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lastRenderedPageBreak/>
              <w:t xml:space="preserve">Начальник МО МВД «Пугачевский» Саратовской области полковник полиции </w:t>
            </w:r>
            <w:proofErr w:type="spellStart"/>
            <w:r w:rsidRPr="00B37D46">
              <w:rPr>
                <w:lang w:eastAsia="zh-CN"/>
              </w:rPr>
              <w:t>Ленивов</w:t>
            </w:r>
            <w:proofErr w:type="spellEnd"/>
            <w:r w:rsidRPr="00B37D46">
              <w:rPr>
                <w:lang w:eastAsia="zh-CN"/>
              </w:rPr>
              <w:t xml:space="preserve"> А.А. (по согласованию), глава Давыдовского  МО Тарасов А.Г.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</w:p>
          <w:p w:rsidR="00B37D46" w:rsidRPr="00B37D46" w:rsidRDefault="00B37D46" w:rsidP="00B37D46">
            <w:pPr>
              <w:rPr>
                <w:lang w:eastAsia="zh-CN"/>
              </w:rPr>
            </w:pP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lastRenderedPageBreak/>
              <w:t>4.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Организовать на выезде из села посты для  дезинфекции транспорта. Заполнение раствором дезбарьеров. Проведение дезинфекции  помещений ЛПХ</w:t>
            </w:r>
            <w:proofErr w:type="gramStart"/>
            <w:r w:rsidRPr="00B37D46">
              <w:rPr>
                <w:lang w:eastAsia="zh-CN"/>
              </w:rPr>
              <w:t>,С</w:t>
            </w:r>
            <w:proofErr w:type="gramEnd"/>
            <w:r w:rsidRPr="00B37D46">
              <w:rPr>
                <w:lang w:eastAsia="zh-CN"/>
              </w:rPr>
              <w:t>ХПК, КФХ, очагов АЧС.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В течении 24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Работники ОГУ «Пугачевская рай СББЖ»  </w:t>
            </w:r>
            <w:proofErr w:type="gramStart"/>
            <w:r w:rsidRPr="00B37D46">
              <w:rPr>
                <w:lang w:eastAsia="zh-CN"/>
              </w:rPr>
              <w:t xml:space="preserve">( </w:t>
            </w:r>
            <w:proofErr w:type="gramEnd"/>
            <w:r w:rsidRPr="00B37D46">
              <w:rPr>
                <w:lang w:eastAsia="zh-CN"/>
              </w:rPr>
              <w:t>по согласованию).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ОГУ 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« Пугачевская районная СББЖ»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5.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Наличие запасов топлива, горючих материалов для сжигания трупов свиней, ветеринарных </w:t>
            </w:r>
            <w:proofErr w:type="spellStart"/>
            <w:r w:rsidRPr="00B37D46">
              <w:rPr>
                <w:lang w:eastAsia="zh-CN"/>
              </w:rPr>
              <w:t>конфискатов</w:t>
            </w:r>
            <w:proofErr w:type="spellEnd"/>
            <w:r w:rsidRPr="00B37D46">
              <w:rPr>
                <w:lang w:eastAsia="zh-CN"/>
              </w:rPr>
              <w:t xml:space="preserve"> и инфицированных продуктов животного происхождения в очагах; дезинфицирующих средств.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На время возникновения АЧС.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Пугачевского МР Садчиков М.В., глава Давыдовского МО Тарасов А.Г.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Пугачевского МР Садчиков М.В., глава Давыдовского МО Тарасов А.Г.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6.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Определить места для сжигания трупов и захоронения зольных останков (с указанием точных координат)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На время возникновения АЧС.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Работники ОГУ «Пугачевская рай СББЖ»  </w:t>
            </w:r>
            <w:proofErr w:type="gramStart"/>
            <w:r w:rsidRPr="00B37D46">
              <w:rPr>
                <w:lang w:eastAsia="zh-CN"/>
              </w:rPr>
              <w:t xml:space="preserve">( </w:t>
            </w:r>
            <w:proofErr w:type="gramEnd"/>
            <w:r w:rsidRPr="00B37D46">
              <w:rPr>
                <w:lang w:eastAsia="zh-CN"/>
              </w:rPr>
              <w:t>по согласованию).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proofErr w:type="gramStart"/>
            <w:r w:rsidRPr="00B37D46">
              <w:rPr>
                <w:lang w:eastAsia="zh-CN"/>
              </w:rPr>
              <w:t xml:space="preserve">Глава Давыдовского  МО Тарасов А.Г., ООО «Вектор» (по согласованию), ООО «Заречное» (по согласованию), ИП Глава КФХ Гордиенко Г.И. (по согласованию), ИП Глава КФХ </w:t>
            </w:r>
            <w:proofErr w:type="spellStart"/>
            <w:r w:rsidRPr="00B37D46">
              <w:rPr>
                <w:lang w:eastAsia="zh-CN"/>
              </w:rPr>
              <w:t>Исмакова</w:t>
            </w:r>
            <w:proofErr w:type="spellEnd"/>
            <w:r w:rsidRPr="00B37D46">
              <w:rPr>
                <w:lang w:eastAsia="zh-CN"/>
              </w:rPr>
              <w:t xml:space="preserve"> Н.А. (по согласованию), ИП Глава КФХ </w:t>
            </w:r>
            <w:proofErr w:type="spellStart"/>
            <w:r w:rsidRPr="00B37D46">
              <w:rPr>
                <w:lang w:eastAsia="zh-CN"/>
              </w:rPr>
              <w:t>Дундин</w:t>
            </w:r>
            <w:proofErr w:type="spellEnd"/>
            <w:r w:rsidRPr="00B37D46">
              <w:rPr>
                <w:lang w:eastAsia="zh-CN"/>
              </w:rPr>
              <w:t xml:space="preserve"> С.А. (по согласованию), ИП Глава КФХ Лопатин В.В.  (по согласованию), ИП Глава КФХ </w:t>
            </w:r>
            <w:proofErr w:type="spellStart"/>
            <w:r w:rsidRPr="00B37D46">
              <w:rPr>
                <w:lang w:eastAsia="zh-CN"/>
              </w:rPr>
              <w:t>Беняев</w:t>
            </w:r>
            <w:proofErr w:type="spellEnd"/>
            <w:r w:rsidRPr="00B37D46">
              <w:rPr>
                <w:lang w:eastAsia="zh-CN"/>
              </w:rPr>
              <w:t xml:space="preserve"> Р.К. (по согласованию),  начальник территориального отдела ветеринарии Правительства </w:t>
            </w:r>
            <w:proofErr w:type="spellStart"/>
            <w:r w:rsidRPr="00B37D46">
              <w:rPr>
                <w:lang w:eastAsia="zh-CN"/>
              </w:rPr>
              <w:t>Сар</w:t>
            </w:r>
            <w:proofErr w:type="gramEnd"/>
            <w:r w:rsidRPr="00B37D46">
              <w:rPr>
                <w:lang w:eastAsia="zh-CN"/>
              </w:rPr>
              <w:t>.обл</w:t>
            </w:r>
            <w:proofErr w:type="spellEnd"/>
            <w:r w:rsidRPr="00B37D46">
              <w:rPr>
                <w:lang w:eastAsia="zh-CN"/>
              </w:rPr>
              <w:t xml:space="preserve">. главный госинспектор Савченко С.И., госинспектор отдела ветнадзора управления  </w:t>
            </w:r>
            <w:proofErr w:type="spellStart"/>
            <w:r w:rsidRPr="00B37D46">
              <w:rPr>
                <w:lang w:eastAsia="zh-CN"/>
              </w:rPr>
              <w:t>Россельхознадзора</w:t>
            </w:r>
            <w:proofErr w:type="spellEnd"/>
            <w:r w:rsidRPr="00B37D46">
              <w:rPr>
                <w:lang w:eastAsia="zh-CN"/>
              </w:rPr>
              <w:t>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7.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Землеройную, грузоподъемную дорожную технику  (с указанием количества, марк</w:t>
            </w:r>
            <w:proofErr w:type="gramStart"/>
            <w:r w:rsidRPr="00B37D46">
              <w:rPr>
                <w:lang w:eastAsia="zh-CN"/>
              </w:rPr>
              <w:t>и(</w:t>
            </w:r>
            <w:proofErr w:type="gramEnd"/>
            <w:r w:rsidRPr="00B37D46">
              <w:rPr>
                <w:lang w:eastAsia="zh-CN"/>
              </w:rPr>
              <w:t xml:space="preserve">модели) и мест ее дислокации) для выполнения указанных работ выделить ООО «Вектор» (по согласованию), ООО «Заречное» (по согласованию), ИП Глава КФХ Гордиенко Г.И. (по согласованию), ИП Глава КФХ </w:t>
            </w:r>
            <w:proofErr w:type="spellStart"/>
            <w:r w:rsidRPr="00B37D46">
              <w:rPr>
                <w:lang w:eastAsia="zh-CN"/>
              </w:rPr>
              <w:t>Исмакова</w:t>
            </w:r>
            <w:proofErr w:type="spellEnd"/>
            <w:r w:rsidRPr="00B37D46">
              <w:rPr>
                <w:lang w:eastAsia="zh-CN"/>
              </w:rPr>
              <w:t xml:space="preserve"> Н.А. (по согласованию), ИП Глава КФХ </w:t>
            </w:r>
            <w:proofErr w:type="spellStart"/>
            <w:r w:rsidRPr="00B37D46">
              <w:rPr>
                <w:lang w:eastAsia="zh-CN"/>
              </w:rPr>
              <w:t>Дундин</w:t>
            </w:r>
            <w:proofErr w:type="spellEnd"/>
            <w:r w:rsidRPr="00B37D46">
              <w:rPr>
                <w:lang w:eastAsia="zh-CN"/>
              </w:rPr>
              <w:t xml:space="preserve"> С.А. (по согласованию), ИП Глава КФХ Лопатин В.В.  (по согласованию), ИП Глава КФХ </w:t>
            </w:r>
            <w:proofErr w:type="spellStart"/>
            <w:r w:rsidRPr="00B37D46">
              <w:rPr>
                <w:lang w:eastAsia="zh-CN"/>
              </w:rPr>
              <w:t>Беняев</w:t>
            </w:r>
            <w:proofErr w:type="spellEnd"/>
            <w:r w:rsidRPr="00B37D46">
              <w:rPr>
                <w:lang w:eastAsia="zh-CN"/>
              </w:rPr>
              <w:t xml:space="preserve"> Р.К. (по </w:t>
            </w:r>
            <w:r w:rsidRPr="00B37D46">
              <w:rPr>
                <w:lang w:eastAsia="zh-CN"/>
              </w:rPr>
              <w:lastRenderedPageBreak/>
              <w:t>согласованию).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lastRenderedPageBreak/>
              <w:t>В течении 24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proofErr w:type="gramStart"/>
            <w:r w:rsidRPr="00B37D46">
              <w:rPr>
                <w:lang w:eastAsia="zh-CN"/>
              </w:rPr>
              <w:t xml:space="preserve">Глава Давыдовского  МО Тарасов А.Г., ООО «Вектор» (по согласованию), ООО «Заречное» (по согласованию), ИП Глава КФХ Гордиенко Г.И. (по согласованию), ИП Глава КФХ </w:t>
            </w:r>
            <w:proofErr w:type="spellStart"/>
            <w:r w:rsidRPr="00B37D46">
              <w:rPr>
                <w:lang w:eastAsia="zh-CN"/>
              </w:rPr>
              <w:t>Исмакова</w:t>
            </w:r>
            <w:proofErr w:type="spellEnd"/>
            <w:r w:rsidRPr="00B37D46">
              <w:rPr>
                <w:lang w:eastAsia="zh-CN"/>
              </w:rPr>
              <w:t xml:space="preserve"> Н.А. (по согласованию), ИП Глава КФХ </w:t>
            </w:r>
            <w:proofErr w:type="spellStart"/>
            <w:r w:rsidRPr="00B37D46">
              <w:rPr>
                <w:lang w:eastAsia="zh-CN"/>
              </w:rPr>
              <w:t>Дундин</w:t>
            </w:r>
            <w:proofErr w:type="spellEnd"/>
            <w:r w:rsidRPr="00B37D46">
              <w:rPr>
                <w:lang w:eastAsia="zh-CN"/>
              </w:rPr>
              <w:t xml:space="preserve"> С.А. (по согласованию), ИП Глава КФХ Лопатин </w:t>
            </w:r>
            <w:r w:rsidRPr="00B37D46">
              <w:rPr>
                <w:lang w:eastAsia="zh-CN"/>
              </w:rPr>
              <w:lastRenderedPageBreak/>
              <w:t xml:space="preserve">В.В.  (по согласованию), ИП Глава КФХ </w:t>
            </w:r>
            <w:proofErr w:type="spellStart"/>
            <w:r w:rsidRPr="00B37D46">
              <w:rPr>
                <w:lang w:eastAsia="zh-CN"/>
              </w:rPr>
              <w:t>Беняев</w:t>
            </w:r>
            <w:proofErr w:type="spellEnd"/>
            <w:r w:rsidRPr="00B37D46">
              <w:rPr>
                <w:lang w:eastAsia="zh-CN"/>
              </w:rPr>
              <w:t xml:space="preserve"> Р.К. (по согласованию).</w:t>
            </w:r>
            <w:proofErr w:type="gramEnd"/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lastRenderedPageBreak/>
              <w:t xml:space="preserve">Глава Давыдовского  МО Тарасов А.Г., начальник ОГУ «Пугачевская рай СББЖ»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lastRenderedPageBreak/>
              <w:t>8.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Перепись и учет всего </w:t>
            </w:r>
            <w:proofErr w:type="spellStart"/>
            <w:r w:rsidRPr="00B37D46">
              <w:rPr>
                <w:lang w:eastAsia="zh-CN"/>
              </w:rPr>
              <w:t>свинопоголовья</w:t>
            </w:r>
            <w:proofErr w:type="spellEnd"/>
            <w:r w:rsidRPr="00B37D46">
              <w:rPr>
                <w:lang w:eastAsia="zh-CN"/>
              </w:rPr>
              <w:t xml:space="preserve"> в эпизоотическом очаге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В течении 24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Специалист  Давыдовского МО Зиновьева О.Ю.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Давыдовского МО Тарасов А.Г.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9.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Проведение отчуждения всего </w:t>
            </w:r>
            <w:proofErr w:type="spellStart"/>
            <w:r w:rsidRPr="00B37D46">
              <w:rPr>
                <w:lang w:eastAsia="zh-CN"/>
              </w:rPr>
              <w:t>свинопоголовья</w:t>
            </w:r>
            <w:proofErr w:type="spellEnd"/>
            <w:r w:rsidRPr="00B37D46">
              <w:rPr>
                <w:lang w:eastAsia="zh-CN"/>
              </w:rPr>
              <w:t xml:space="preserve"> в населенных пунктах  ЛПХ, КФХ. Уничтожение свиней бескровным  методом с определением количества животных (поголовная опись) и последующей компенсацией из областного бюджета.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В течении 24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Пугачевского МР Садчиков М.В. (по согласованию).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Давыдовского МО Тарасов А.Г.,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участковый уполномоченный полиции </w:t>
            </w:r>
            <w:proofErr w:type="spellStart"/>
            <w:r w:rsidRPr="00B37D46">
              <w:rPr>
                <w:lang w:eastAsia="zh-CN"/>
              </w:rPr>
              <w:t>Функнер</w:t>
            </w:r>
            <w:proofErr w:type="spellEnd"/>
            <w:r w:rsidRPr="00B37D46">
              <w:rPr>
                <w:lang w:eastAsia="zh-CN"/>
              </w:rPr>
              <w:t xml:space="preserve"> Э.А</w:t>
            </w:r>
            <w:proofErr w:type="gramStart"/>
            <w:r w:rsidRPr="00B37D46">
              <w:rPr>
                <w:lang w:eastAsia="zh-CN"/>
              </w:rPr>
              <w:t>,(</w:t>
            </w:r>
            <w:proofErr w:type="gramEnd"/>
            <w:r w:rsidRPr="00B37D46">
              <w:rPr>
                <w:lang w:eastAsia="zh-CN"/>
              </w:rPr>
              <w:t>по согласованию), работники ОГУ «Пугачевская рай СББЖ»  ( по согласованию).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Пугачевского МР Садчиков М.В. (по согласованию),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госинспектор отдела ветнадзора управления  </w:t>
            </w:r>
            <w:proofErr w:type="spellStart"/>
            <w:r w:rsidRPr="00B37D46">
              <w:rPr>
                <w:lang w:eastAsia="zh-CN"/>
              </w:rPr>
              <w:t>Россельхознадзора</w:t>
            </w:r>
            <w:proofErr w:type="spellEnd"/>
            <w:r w:rsidRPr="00B37D46">
              <w:rPr>
                <w:lang w:eastAsia="zh-CN"/>
              </w:rPr>
              <w:t>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главный  госветинспектор района Савченко С.И.,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ОГУ « </w:t>
            </w:r>
            <w:proofErr w:type="gramStart"/>
            <w:r w:rsidRPr="00B37D46">
              <w:rPr>
                <w:lang w:eastAsia="zh-CN"/>
              </w:rPr>
              <w:t>Пугачевская</w:t>
            </w:r>
            <w:proofErr w:type="gramEnd"/>
            <w:r w:rsidRPr="00B37D46">
              <w:rPr>
                <w:lang w:eastAsia="zh-CN"/>
              </w:rPr>
              <w:t xml:space="preserve">  </w:t>
            </w:r>
            <w:proofErr w:type="spellStart"/>
            <w:r w:rsidRPr="00B37D46">
              <w:rPr>
                <w:lang w:eastAsia="zh-CN"/>
              </w:rPr>
              <w:t>райСББЖ</w:t>
            </w:r>
            <w:proofErr w:type="spellEnd"/>
            <w:r w:rsidRPr="00B37D46">
              <w:rPr>
                <w:lang w:eastAsia="zh-CN"/>
              </w:rPr>
              <w:t xml:space="preserve">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10.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Организация и проведение погрузки свиней в спецтехнику (с указанием количества, марки (модели) и мест ее дислокации) для вывоза к местам сжигания, вывоз мусора, остатков навоза.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В течении 24 часов.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ООО «Вектор» (по согласованию), ООО «Заречное» (по согласованию), ИП Глава КФХ Гордиенко Г.И. (по согласованию), ИП Глава КФХ </w:t>
            </w:r>
            <w:proofErr w:type="spellStart"/>
            <w:r w:rsidRPr="00B37D46">
              <w:rPr>
                <w:lang w:eastAsia="zh-CN"/>
              </w:rPr>
              <w:t>Исмакова</w:t>
            </w:r>
            <w:proofErr w:type="spellEnd"/>
            <w:r w:rsidRPr="00B37D46">
              <w:rPr>
                <w:lang w:eastAsia="zh-CN"/>
              </w:rPr>
              <w:t xml:space="preserve"> Н.А. (по согласованию), ИП Глава КФХ </w:t>
            </w:r>
            <w:proofErr w:type="spellStart"/>
            <w:r w:rsidRPr="00B37D46">
              <w:rPr>
                <w:lang w:eastAsia="zh-CN"/>
              </w:rPr>
              <w:t>Дундин</w:t>
            </w:r>
            <w:proofErr w:type="spellEnd"/>
            <w:r w:rsidRPr="00B37D46">
              <w:rPr>
                <w:lang w:eastAsia="zh-CN"/>
              </w:rPr>
              <w:t xml:space="preserve"> С.А. (по согласованию), ИП Глава КФХ Лопатин В.В.  (по согласованию), ИП Глава КФХ </w:t>
            </w:r>
            <w:proofErr w:type="spellStart"/>
            <w:r w:rsidRPr="00B37D46">
              <w:rPr>
                <w:lang w:eastAsia="zh-CN"/>
              </w:rPr>
              <w:t>Беняев</w:t>
            </w:r>
            <w:proofErr w:type="spellEnd"/>
            <w:r w:rsidRPr="00B37D46">
              <w:rPr>
                <w:lang w:eastAsia="zh-CN"/>
              </w:rPr>
              <w:t xml:space="preserve"> Р.К. (по согласованию).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Давыдовского МО Тарасов А.Г.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Специалисты Давыдовского МО,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 ООО «Вектор» (по согласованию), ООО «Заречное» (по согласованию), ИП Глава КФХ </w:t>
            </w:r>
            <w:proofErr w:type="spellStart"/>
            <w:r w:rsidRPr="00B37D46">
              <w:rPr>
                <w:lang w:eastAsia="zh-CN"/>
              </w:rPr>
              <w:t>Пошморго</w:t>
            </w:r>
            <w:proofErr w:type="spellEnd"/>
            <w:r w:rsidRPr="00B37D46">
              <w:rPr>
                <w:lang w:eastAsia="zh-CN"/>
              </w:rPr>
              <w:t xml:space="preserve"> А.Н. (по согласованию), ИП Глава КФХ Гордиенко Г.И. (по согласованию), ИП Глава КФХ </w:t>
            </w:r>
            <w:proofErr w:type="spellStart"/>
            <w:r w:rsidRPr="00B37D46">
              <w:rPr>
                <w:lang w:eastAsia="zh-CN"/>
              </w:rPr>
              <w:t>Исмакова</w:t>
            </w:r>
            <w:proofErr w:type="spellEnd"/>
            <w:r w:rsidRPr="00B37D46">
              <w:rPr>
                <w:lang w:eastAsia="zh-CN"/>
              </w:rPr>
              <w:t xml:space="preserve"> Н.А. (по согласованию), ИП Глава КФХ </w:t>
            </w:r>
            <w:proofErr w:type="spellStart"/>
            <w:r w:rsidRPr="00B37D46">
              <w:rPr>
                <w:lang w:eastAsia="zh-CN"/>
              </w:rPr>
              <w:t>Дундин</w:t>
            </w:r>
            <w:proofErr w:type="spellEnd"/>
            <w:r w:rsidRPr="00B37D46">
              <w:rPr>
                <w:lang w:eastAsia="zh-CN"/>
              </w:rPr>
              <w:t xml:space="preserve"> С.А. (по согласованию), ИП Глава КФХ Кириленко А.П. </w:t>
            </w:r>
            <w:proofErr w:type="gramStart"/>
            <w:r w:rsidRPr="00B37D46">
              <w:rPr>
                <w:lang w:eastAsia="zh-CN"/>
              </w:rPr>
              <w:t xml:space="preserve">( </w:t>
            </w:r>
            <w:proofErr w:type="gramEnd"/>
            <w:r w:rsidRPr="00B37D46">
              <w:rPr>
                <w:lang w:eastAsia="zh-CN"/>
              </w:rPr>
              <w:t>по согласованию).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Заведующий участковой ветлечебницей 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Круглова Н.Н.(по согласованию).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11.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Проведение дезинфекции дорог внутри эпизоотического очага, ЛПХ, КФХ, местах сжигания трупов, спецтехники, мест захоронения павших и уничтоженных животных.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Постоянно в эпизоотическом очаге.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ОГУ 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« Пугачевская  </w:t>
            </w:r>
            <w:proofErr w:type="spellStart"/>
            <w:r w:rsidRPr="00B37D46">
              <w:rPr>
                <w:lang w:eastAsia="zh-CN"/>
              </w:rPr>
              <w:t>райСББЖ</w:t>
            </w:r>
            <w:proofErr w:type="spellEnd"/>
            <w:r w:rsidRPr="00B37D46">
              <w:rPr>
                <w:lang w:eastAsia="zh-CN"/>
              </w:rPr>
              <w:t xml:space="preserve">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Начальник ОГУ «</w:t>
            </w:r>
            <w:proofErr w:type="gramStart"/>
            <w:r w:rsidRPr="00B37D46">
              <w:rPr>
                <w:lang w:eastAsia="zh-CN"/>
              </w:rPr>
              <w:t>Пугачевская</w:t>
            </w:r>
            <w:proofErr w:type="gramEnd"/>
            <w:r w:rsidRPr="00B37D46">
              <w:rPr>
                <w:lang w:eastAsia="zh-CN"/>
              </w:rPr>
              <w:t xml:space="preserve"> районная СББЖ» </w:t>
            </w:r>
            <w:proofErr w:type="spellStart"/>
            <w:r w:rsidRPr="00B37D46">
              <w:rPr>
                <w:lang w:eastAsia="zh-CN"/>
              </w:rPr>
              <w:t>Русакова</w:t>
            </w:r>
            <w:proofErr w:type="spellEnd"/>
            <w:r w:rsidRPr="00B37D46">
              <w:rPr>
                <w:lang w:eastAsia="zh-CN"/>
              </w:rPr>
              <w:t xml:space="preserve"> И.В..</w:t>
            </w:r>
          </w:p>
        </w:tc>
      </w:tr>
      <w:tr w:rsidR="00B37D46" w:rsidRPr="00B37D46" w:rsidTr="001E268C">
        <w:tc>
          <w:tcPr>
            <w:tcW w:w="491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12.</w:t>
            </w:r>
          </w:p>
        </w:tc>
        <w:tc>
          <w:tcPr>
            <w:tcW w:w="3053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Снятие карантина через 30 дней после проведения установленных мероприятий, предусмотренных: «Информацией о мероприятиях по предупреждению и ликвидации африканской чумы свиней», утвержденных ГУВ МСХ СССР от 21.11.1980г.</w:t>
            </w:r>
          </w:p>
        </w:tc>
        <w:tc>
          <w:tcPr>
            <w:tcW w:w="2190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В течении 24 часов. После проведения всех противочумных  мероприятий. </w:t>
            </w:r>
          </w:p>
        </w:tc>
        <w:tc>
          <w:tcPr>
            <w:tcW w:w="2136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Глава Давыдовского МО Тарасов А.Г., начальник территориального отдела ветеринарии Правительства </w:t>
            </w:r>
            <w:proofErr w:type="spellStart"/>
            <w:r w:rsidRPr="00B37D46">
              <w:rPr>
                <w:lang w:eastAsia="zh-CN"/>
              </w:rPr>
              <w:t>Сар.обл</w:t>
            </w:r>
            <w:proofErr w:type="spellEnd"/>
            <w:r w:rsidRPr="00B37D46">
              <w:rPr>
                <w:lang w:eastAsia="zh-CN"/>
              </w:rPr>
              <w:t>. главный госинспектор Савченко С.И.</w:t>
            </w:r>
          </w:p>
        </w:tc>
        <w:tc>
          <w:tcPr>
            <w:tcW w:w="2302" w:type="dxa"/>
          </w:tcPr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 xml:space="preserve">Начальник территориального отдела ветеринарии Правительства </w:t>
            </w:r>
            <w:proofErr w:type="spellStart"/>
            <w:r w:rsidRPr="00B37D46">
              <w:rPr>
                <w:lang w:eastAsia="zh-CN"/>
              </w:rPr>
              <w:t>Сар.обл</w:t>
            </w:r>
            <w:proofErr w:type="spellEnd"/>
            <w:r w:rsidRPr="00B37D46">
              <w:rPr>
                <w:lang w:eastAsia="zh-CN"/>
              </w:rPr>
              <w:t>. главный госинспектор Савченко С.И.,</w:t>
            </w:r>
          </w:p>
          <w:p w:rsidR="00B37D46" w:rsidRPr="00B37D46" w:rsidRDefault="00B37D46" w:rsidP="00B37D46">
            <w:pPr>
              <w:rPr>
                <w:lang w:eastAsia="zh-CN"/>
              </w:rPr>
            </w:pPr>
            <w:r w:rsidRPr="00B37D46">
              <w:rPr>
                <w:lang w:eastAsia="zh-CN"/>
              </w:rPr>
              <w:t>глава Давыдовского МО Тарасов А.Г.</w:t>
            </w:r>
          </w:p>
        </w:tc>
      </w:tr>
    </w:tbl>
    <w:p w:rsidR="00B37D46" w:rsidRPr="00B37D46" w:rsidRDefault="00B37D46" w:rsidP="00B37D46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37D46" w:rsidRPr="00B37D46" w:rsidRDefault="00B37D46" w:rsidP="00B3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p w:rsidR="00B37D46" w:rsidRDefault="00B37D4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sectPr w:rsidR="00B37D46" w:rsidSect="009C387D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16"/>
    <w:rsid w:val="00016E73"/>
    <w:rsid w:val="00026675"/>
    <w:rsid w:val="0003096D"/>
    <w:rsid w:val="000548E2"/>
    <w:rsid w:val="00075284"/>
    <w:rsid w:val="000838B2"/>
    <w:rsid w:val="000F6088"/>
    <w:rsid w:val="00140A72"/>
    <w:rsid w:val="00154639"/>
    <w:rsid w:val="00163D67"/>
    <w:rsid w:val="00172902"/>
    <w:rsid w:val="00190E4C"/>
    <w:rsid w:val="00201AC3"/>
    <w:rsid w:val="0022564D"/>
    <w:rsid w:val="00241C73"/>
    <w:rsid w:val="00271953"/>
    <w:rsid w:val="0028575B"/>
    <w:rsid w:val="002A678C"/>
    <w:rsid w:val="002E4475"/>
    <w:rsid w:val="002E5DBD"/>
    <w:rsid w:val="002F5DB8"/>
    <w:rsid w:val="00331BC5"/>
    <w:rsid w:val="003431B6"/>
    <w:rsid w:val="003A1EA5"/>
    <w:rsid w:val="003A7C85"/>
    <w:rsid w:val="003D4219"/>
    <w:rsid w:val="00421D17"/>
    <w:rsid w:val="00475EFF"/>
    <w:rsid w:val="00492700"/>
    <w:rsid w:val="004A316B"/>
    <w:rsid w:val="004B724E"/>
    <w:rsid w:val="00505B09"/>
    <w:rsid w:val="00593CFC"/>
    <w:rsid w:val="005A11C7"/>
    <w:rsid w:val="00610EF1"/>
    <w:rsid w:val="006119F3"/>
    <w:rsid w:val="00641B5B"/>
    <w:rsid w:val="006465CC"/>
    <w:rsid w:val="006A2250"/>
    <w:rsid w:val="00745370"/>
    <w:rsid w:val="007729B5"/>
    <w:rsid w:val="007E09E4"/>
    <w:rsid w:val="007F2541"/>
    <w:rsid w:val="007F346A"/>
    <w:rsid w:val="008124C8"/>
    <w:rsid w:val="008174DE"/>
    <w:rsid w:val="0082337C"/>
    <w:rsid w:val="00835616"/>
    <w:rsid w:val="00882EEF"/>
    <w:rsid w:val="008D63BE"/>
    <w:rsid w:val="008E6D46"/>
    <w:rsid w:val="0091287A"/>
    <w:rsid w:val="009A3959"/>
    <w:rsid w:val="009C387D"/>
    <w:rsid w:val="00A01F6D"/>
    <w:rsid w:val="00A037E1"/>
    <w:rsid w:val="00A22D8D"/>
    <w:rsid w:val="00A465B7"/>
    <w:rsid w:val="00A472B2"/>
    <w:rsid w:val="00AA30C6"/>
    <w:rsid w:val="00B17DB8"/>
    <w:rsid w:val="00B37D46"/>
    <w:rsid w:val="00B47441"/>
    <w:rsid w:val="00B5182A"/>
    <w:rsid w:val="00B552C1"/>
    <w:rsid w:val="00BA236F"/>
    <w:rsid w:val="00BF544F"/>
    <w:rsid w:val="00C355BA"/>
    <w:rsid w:val="00C46E30"/>
    <w:rsid w:val="00C47BC6"/>
    <w:rsid w:val="00C65945"/>
    <w:rsid w:val="00C6649C"/>
    <w:rsid w:val="00CC1414"/>
    <w:rsid w:val="00D0505F"/>
    <w:rsid w:val="00D362C3"/>
    <w:rsid w:val="00D45B60"/>
    <w:rsid w:val="00D50FA0"/>
    <w:rsid w:val="00D8140B"/>
    <w:rsid w:val="00DB17F8"/>
    <w:rsid w:val="00DE3977"/>
    <w:rsid w:val="00E71C80"/>
    <w:rsid w:val="00E93EF5"/>
    <w:rsid w:val="00EB10C2"/>
    <w:rsid w:val="00EC7DDA"/>
    <w:rsid w:val="00F0344E"/>
    <w:rsid w:val="00F06DC4"/>
    <w:rsid w:val="00F6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5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356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C5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B17F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B3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AA11-3885-4640-8710-376D1322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32</cp:revision>
  <cp:lastPrinted>2019-10-08T05:53:00Z</cp:lastPrinted>
  <dcterms:created xsi:type="dcterms:W3CDTF">2010-12-21T05:42:00Z</dcterms:created>
  <dcterms:modified xsi:type="dcterms:W3CDTF">2019-10-08T05:56:00Z</dcterms:modified>
</cp:coreProperties>
</file>